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E383F">
      <w:pPr>
        <w:pStyle w:val="Heading2"/>
        <w:rPr>
          <w:rFonts w:ascii="Times" w:hAnsi="Times"/>
          <w:sz w:val="40"/>
        </w:rPr>
      </w:pPr>
      <w:bookmarkStart w:id="0" w:name="_Toc360870044"/>
      <w:bookmarkStart w:id="1" w:name="_Toc360870188"/>
      <w:bookmarkStart w:id="2" w:name="_Toc360871771"/>
      <w:bookmarkStart w:id="3" w:name="_Toc360873172"/>
      <w:bookmarkStart w:id="4" w:name="_Toc115854298"/>
      <w:bookmarkStart w:id="5" w:name="_GoBack"/>
      <w:bookmarkEnd w:id="5"/>
      <w:r>
        <w:rPr>
          <w:rFonts w:ascii="Times" w:hAnsi="Times"/>
          <w:sz w:val="40"/>
        </w:rPr>
        <w:t>APPENDIX EE - Highway Planting “One Liner” and Design Intent Statement (DIS)</w:t>
      </w:r>
      <w:bookmarkEnd w:id="4"/>
    </w:p>
    <w:p w:rsidR="00000000" w:rsidRDefault="004E383F">
      <w:pPr>
        <w:pStyle w:val="Header"/>
        <w:tabs>
          <w:tab w:val="clear" w:pos="4320"/>
          <w:tab w:val="clear" w:pos="8640"/>
        </w:tabs>
        <w:rPr>
          <w:sz w:val="44"/>
        </w:rPr>
      </w:pPr>
    </w:p>
    <w:p w:rsidR="00000000" w:rsidRDefault="004E383F">
      <w:pPr>
        <w:pStyle w:val="BodyTextIndent"/>
        <w:jc w:val="center"/>
        <w:rPr>
          <w:b/>
          <w:bCs w:val="0"/>
          <w:sz w:val="40"/>
        </w:rPr>
      </w:pPr>
      <w:r>
        <w:rPr>
          <w:b/>
          <w:bCs w:val="0"/>
          <w:sz w:val="40"/>
        </w:rPr>
        <w:t>Table of Contents</w:t>
      </w:r>
    </w:p>
    <w:p w:rsidR="00000000" w:rsidRDefault="004E383F">
      <w:pPr>
        <w:pStyle w:val="TOC1"/>
        <w:rPr>
          <w:rFonts w:ascii="Times New Roman" w:hAnsi="Times New Roman"/>
          <w:b w:val="0"/>
          <w:bCs/>
          <w:caps w:val="0"/>
          <w:noProof/>
          <w:sz w:val="20"/>
          <w:szCs w:val="24"/>
        </w:rPr>
      </w:pPr>
      <w:r>
        <w:rPr>
          <w:rFonts w:ascii="Times" w:hAnsi="Times"/>
          <w:b w:val="0"/>
          <w:bCs/>
          <w:sz w:val="20"/>
        </w:rPr>
        <w:fldChar w:fldCharType="begin"/>
      </w:r>
      <w:r>
        <w:rPr>
          <w:rFonts w:ascii="Times" w:hAnsi="Times"/>
          <w:b w:val="0"/>
          <w:bCs/>
          <w:sz w:val="20"/>
        </w:rPr>
        <w:instrText xml:space="preserve"> TOC \h \z \t "Heading 2,1,Heading 3,2,Heading 4,3,Heading 5,4,Heading 7,5" </w:instrText>
      </w:r>
      <w:r>
        <w:rPr>
          <w:rFonts w:ascii="Times" w:hAnsi="Times"/>
          <w:b w:val="0"/>
          <w:bCs/>
          <w:sz w:val="20"/>
        </w:rPr>
        <w:fldChar w:fldCharType="separate"/>
      </w:r>
    </w:p>
    <w:p w:rsidR="00000000" w:rsidRDefault="004E383F">
      <w:pPr>
        <w:pStyle w:val="TOC2"/>
        <w:pBdr>
          <w:right w:val="single" w:sz="4" w:space="4" w:color="auto"/>
        </w:pBdr>
        <w:rPr>
          <w:rFonts w:ascii="Times New Roman" w:hAnsi="Times New Roman"/>
          <w:bCs/>
          <w:noProof/>
          <w:sz w:val="20"/>
          <w:szCs w:val="24"/>
        </w:rPr>
      </w:pPr>
      <w:hyperlink w:anchor="_Toc115854299" w:history="1">
        <w:r>
          <w:rPr>
            <w:rStyle w:val="Hyperlink"/>
            <w:bCs/>
            <w:noProof/>
            <w:sz w:val="20"/>
            <w:szCs w:val="40"/>
          </w:rPr>
          <w:t>Sample "One-Liner" for Item 2.5a of the CTC Book</w:t>
        </w:r>
        <w:r>
          <w:rPr>
            <w:bCs/>
            <w:noProof/>
            <w:webHidden/>
            <w:sz w:val="20"/>
          </w:rPr>
          <w:tab/>
        </w:r>
        <w:r>
          <w:rPr>
            <w:bCs/>
            <w:noProof/>
            <w:webHidden/>
            <w:sz w:val="20"/>
          </w:rPr>
          <w:fldChar w:fldCharType="begin"/>
        </w:r>
        <w:r>
          <w:rPr>
            <w:bCs/>
            <w:noProof/>
            <w:webHidden/>
            <w:sz w:val="20"/>
          </w:rPr>
          <w:instrText xml:space="preserve"> PAGEREF _Toc115854299 \h </w:instrText>
        </w:r>
        <w:r>
          <w:rPr>
            <w:bCs/>
            <w:noProof/>
            <w:sz w:val="20"/>
          </w:rPr>
        </w:r>
        <w:r>
          <w:rPr>
            <w:bCs/>
            <w:noProof/>
            <w:webHidden/>
            <w:sz w:val="20"/>
          </w:rPr>
          <w:fldChar w:fldCharType="separate"/>
        </w:r>
        <w:r>
          <w:rPr>
            <w:bCs/>
            <w:noProof/>
            <w:webHidden/>
            <w:sz w:val="20"/>
          </w:rPr>
          <w:t>3</w:t>
        </w:r>
        <w:r>
          <w:rPr>
            <w:bCs/>
            <w:noProof/>
            <w:webHidden/>
            <w:sz w:val="20"/>
          </w:rPr>
          <w:fldChar w:fldCharType="end"/>
        </w:r>
      </w:hyperlink>
    </w:p>
    <w:p w:rsidR="00000000" w:rsidRDefault="004E383F">
      <w:pPr>
        <w:pStyle w:val="TOC2"/>
        <w:pBdr>
          <w:right w:val="single" w:sz="4" w:space="4" w:color="auto"/>
        </w:pBdr>
        <w:rPr>
          <w:rFonts w:ascii="Times New Roman" w:hAnsi="Times New Roman"/>
          <w:bCs/>
          <w:noProof/>
          <w:sz w:val="20"/>
          <w:szCs w:val="24"/>
        </w:rPr>
      </w:pPr>
      <w:hyperlink w:anchor="_Toc115854300" w:history="1">
        <w:r>
          <w:rPr>
            <w:rStyle w:val="Hyperlink"/>
            <w:bCs/>
            <w:noProof/>
            <w:sz w:val="20"/>
            <w:szCs w:val="40"/>
          </w:rPr>
          <w:t>Sample "Supporting Fact Sheet" for Department Presentation to the CTC for Item 2.5a Projects</w:t>
        </w:r>
        <w:r>
          <w:rPr>
            <w:bCs/>
            <w:noProof/>
            <w:webHidden/>
            <w:sz w:val="20"/>
          </w:rPr>
          <w:tab/>
        </w:r>
        <w:r>
          <w:rPr>
            <w:bCs/>
            <w:noProof/>
            <w:webHidden/>
            <w:sz w:val="20"/>
          </w:rPr>
          <w:fldChar w:fldCharType="begin"/>
        </w:r>
        <w:r>
          <w:rPr>
            <w:bCs/>
            <w:noProof/>
            <w:webHidden/>
            <w:sz w:val="20"/>
          </w:rPr>
          <w:instrText xml:space="preserve"> PAGEREF _Toc115854300 \h </w:instrText>
        </w:r>
        <w:r>
          <w:rPr>
            <w:bCs/>
            <w:noProof/>
            <w:sz w:val="20"/>
          </w:rPr>
        </w:r>
        <w:r>
          <w:rPr>
            <w:bCs/>
            <w:noProof/>
            <w:webHidden/>
            <w:sz w:val="20"/>
          </w:rPr>
          <w:fldChar w:fldCharType="separate"/>
        </w:r>
        <w:r>
          <w:rPr>
            <w:bCs/>
            <w:noProof/>
            <w:webHidden/>
            <w:sz w:val="20"/>
          </w:rPr>
          <w:t>3</w:t>
        </w:r>
        <w:r>
          <w:rPr>
            <w:bCs/>
            <w:noProof/>
            <w:webHidden/>
            <w:sz w:val="20"/>
          </w:rPr>
          <w:fldChar w:fldCharType="end"/>
        </w:r>
      </w:hyperlink>
    </w:p>
    <w:p w:rsidR="00000000" w:rsidRDefault="004E383F">
      <w:pPr>
        <w:pStyle w:val="TOC2"/>
        <w:rPr>
          <w:rFonts w:ascii="Times New Roman" w:hAnsi="Times New Roman"/>
          <w:bCs/>
          <w:noProof/>
          <w:sz w:val="20"/>
          <w:szCs w:val="24"/>
        </w:rPr>
      </w:pPr>
      <w:hyperlink w:anchor="_Toc115854301" w:history="1">
        <w:r>
          <w:rPr>
            <w:rStyle w:val="Hyperlink"/>
            <w:bCs/>
            <w:noProof/>
            <w:sz w:val="20"/>
            <w:szCs w:val="40"/>
          </w:rPr>
          <w:t>Outline Design Intent Statemen</w:t>
        </w:r>
        <w:r>
          <w:rPr>
            <w:rStyle w:val="Hyperlink"/>
            <w:bCs/>
            <w:noProof/>
            <w:sz w:val="20"/>
            <w:szCs w:val="40"/>
          </w:rPr>
          <w:t>t (DIS) for Highway Planting</w:t>
        </w:r>
        <w:r>
          <w:rPr>
            <w:bCs/>
            <w:noProof/>
            <w:webHidden/>
            <w:sz w:val="20"/>
          </w:rPr>
          <w:tab/>
        </w:r>
        <w:r>
          <w:rPr>
            <w:bCs/>
            <w:noProof/>
            <w:webHidden/>
            <w:sz w:val="20"/>
          </w:rPr>
          <w:fldChar w:fldCharType="begin"/>
        </w:r>
        <w:r>
          <w:rPr>
            <w:bCs/>
            <w:noProof/>
            <w:webHidden/>
            <w:sz w:val="20"/>
          </w:rPr>
          <w:instrText xml:space="preserve"> PAGEREF _Toc115854301 \h </w:instrText>
        </w:r>
        <w:r>
          <w:rPr>
            <w:bCs/>
            <w:noProof/>
            <w:sz w:val="20"/>
          </w:rPr>
        </w:r>
        <w:r>
          <w:rPr>
            <w:bCs/>
            <w:noProof/>
            <w:webHidden/>
            <w:sz w:val="20"/>
          </w:rPr>
          <w:fldChar w:fldCharType="separate"/>
        </w:r>
        <w:r>
          <w:rPr>
            <w:bCs/>
            <w:noProof/>
            <w:webHidden/>
            <w:sz w:val="20"/>
          </w:rPr>
          <w:t>5</w:t>
        </w:r>
        <w:r>
          <w:rPr>
            <w:bCs/>
            <w:noProof/>
            <w:webHidden/>
            <w:sz w:val="20"/>
          </w:rPr>
          <w:fldChar w:fldCharType="end"/>
        </w:r>
      </w:hyperlink>
    </w:p>
    <w:p w:rsidR="00000000" w:rsidRDefault="004E383F">
      <w:pPr>
        <w:pStyle w:val="TOC4"/>
        <w:rPr>
          <w:rFonts w:ascii="Times New Roman" w:hAnsi="Times New Roman"/>
          <w:bCs/>
          <w:noProof/>
          <w:sz w:val="20"/>
          <w:szCs w:val="24"/>
        </w:rPr>
      </w:pPr>
      <w:hyperlink w:anchor="_Toc115854302" w:history="1">
        <w:r>
          <w:rPr>
            <w:rStyle w:val="Hyperlink"/>
            <w:bCs/>
            <w:noProof/>
            <w:sz w:val="20"/>
            <w:szCs w:val="26"/>
          </w:rPr>
          <w:t>Purpose of Project</w:t>
        </w:r>
        <w:r>
          <w:rPr>
            <w:bCs/>
            <w:noProof/>
            <w:webHidden/>
            <w:sz w:val="20"/>
          </w:rPr>
          <w:tab/>
        </w:r>
        <w:r>
          <w:rPr>
            <w:bCs/>
            <w:noProof/>
            <w:webHidden/>
            <w:sz w:val="20"/>
          </w:rPr>
          <w:fldChar w:fldCharType="begin"/>
        </w:r>
        <w:r>
          <w:rPr>
            <w:bCs/>
            <w:noProof/>
            <w:webHidden/>
            <w:sz w:val="20"/>
          </w:rPr>
          <w:instrText xml:space="preserve"> PAGEREF _Toc115854302 \h </w:instrText>
        </w:r>
        <w:r>
          <w:rPr>
            <w:bCs/>
            <w:noProof/>
            <w:sz w:val="20"/>
          </w:rPr>
        </w:r>
        <w:r>
          <w:rPr>
            <w:bCs/>
            <w:noProof/>
            <w:webHidden/>
            <w:sz w:val="20"/>
          </w:rPr>
          <w:fldChar w:fldCharType="separate"/>
        </w:r>
        <w:r>
          <w:rPr>
            <w:bCs/>
            <w:noProof/>
            <w:webHidden/>
            <w:sz w:val="20"/>
          </w:rPr>
          <w:t>5</w:t>
        </w:r>
        <w:r>
          <w:rPr>
            <w:bCs/>
            <w:noProof/>
            <w:webHidden/>
            <w:sz w:val="20"/>
          </w:rPr>
          <w:fldChar w:fldCharType="end"/>
        </w:r>
      </w:hyperlink>
    </w:p>
    <w:p w:rsidR="00000000" w:rsidRDefault="004E383F">
      <w:pPr>
        <w:pStyle w:val="TOC4"/>
        <w:rPr>
          <w:rFonts w:ascii="Times New Roman" w:hAnsi="Times New Roman"/>
          <w:bCs/>
          <w:noProof/>
          <w:sz w:val="20"/>
          <w:szCs w:val="24"/>
        </w:rPr>
      </w:pPr>
      <w:hyperlink w:anchor="_Toc115854303" w:history="1">
        <w:r>
          <w:rPr>
            <w:rStyle w:val="Hyperlink"/>
            <w:bCs/>
            <w:noProof/>
            <w:sz w:val="20"/>
            <w:szCs w:val="26"/>
          </w:rPr>
          <w:t>Landscape Concept</w:t>
        </w:r>
        <w:r>
          <w:rPr>
            <w:bCs/>
            <w:noProof/>
            <w:webHidden/>
            <w:sz w:val="20"/>
          </w:rPr>
          <w:tab/>
        </w:r>
        <w:r>
          <w:rPr>
            <w:bCs/>
            <w:noProof/>
            <w:webHidden/>
            <w:sz w:val="20"/>
          </w:rPr>
          <w:fldChar w:fldCharType="begin"/>
        </w:r>
        <w:r>
          <w:rPr>
            <w:bCs/>
            <w:noProof/>
            <w:webHidden/>
            <w:sz w:val="20"/>
          </w:rPr>
          <w:instrText xml:space="preserve"> PAGEREF _Toc115854303 \h </w:instrText>
        </w:r>
        <w:r>
          <w:rPr>
            <w:bCs/>
            <w:noProof/>
            <w:sz w:val="20"/>
          </w:rPr>
        </w:r>
        <w:r>
          <w:rPr>
            <w:bCs/>
            <w:noProof/>
            <w:webHidden/>
            <w:sz w:val="20"/>
          </w:rPr>
          <w:fldChar w:fldCharType="separate"/>
        </w:r>
        <w:r>
          <w:rPr>
            <w:bCs/>
            <w:noProof/>
            <w:webHidden/>
            <w:sz w:val="20"/>
          </w:rPr>
          <w:t>5</w:t>
        </w:r>
        <w:r>
          <w:rPr>
            <w:bCs/>
            <w:noProof/>
            <w:webHidden/>
            <w:sz w:val="20"/>
          </w:rPr>
          <w:fldChar w:fldCharType="end"/>
        </w:r>
      </w:hyperlink>
    </w:p>
    <w:p w:rsidR="00000000" w:rsidRDefault="004E383F">
      <w:pPr>
        <w:pStyle w:val="TOC4"/>
        <w:rPr>
          <w:rFonts w:ascii="Times New Roman" w:hAnsi="Times New Roman"/>
          <w:bCs/>
          <w:noProof/>
          <w:sz w:val="20"/>
          <w:szCs w:val="24"/>
        </w:rPr>
      </w:pPr>
      <w:hyperlink w:anchor="_Toc115854304" w:history="1">
        <w:r>
          <w:rPr>
            <w:rStyle w:val="Hyperlink"/>
            <w:bCs/>
            <w:noProof/>
            <w:sz w:val="20"/>
            <w:szCs w:val="26"/>
          </w:rPr>
          <w:t>Traveler and Worker Safety</w:t>
        </w:r>
        <w:r>
          <w:rPr>
            <w:bCs/>
            <w:noProof/>
            <w:webHidden/>
            <w:sz w:val="20"/>
          </w:rPr>
          <w:tab/>
        </w:r>
        <w:r>
          <w:rPr>
            <w:bCs/>
            <w:noProof/>
            <w:webHidden/>
            <w:sz w:val="20"/>
          </w:rPr>
          <w:fldChar w:fldCharType="begin"/>
        </w:r>
        <w:r>
          <w:rPr>
            <w:bCs/>
            <w:noProof/>
            <w:webHidden/>
            <w:sz w:val="20"/>
          </w:rPr>
          <w:instrText xml:space="preserve"> PAGEREF _Toc115854304 \h </w:instrText>
        </w:r>
        <w:r>
          <w:rPr>
            <w:bCs/>
            <w:noProof/>
            <w:sz w:val="20"/>
          </w:rPr>
        </w:r>
        <w:r>
          <w:rPr>
            <w:bCs/>
            <w:noProof/>
            <w:webHidden/>
            <w:sz w:val="20"/>
          </w:rPr>
          <w:fldChar w:fldCharType="separate"/>
        </w:r>
        <w:r>
          <w:rPr>
            <w:bCs/>
            <w:noProof/>
            <w:webHidden/>
            <w:sz w:val="20"/>
          </w:rPr>
          <w:t>8</w:t>
        </w:r>
        <w:r>
          <w:rPr>
            <w:bCs/>
            <w:noProof/>
            <w:webHidden/>
            <w:sz w:val="20"/>
          </w:rPr>
          <w:fldChar w:fldCharType="end"/>
        </w:r>
      </w:hyperlink>
    </w:p>
    <w:p w:rsidR="00000000" w:rsidRDefault="004E383F">
      <w:pPr>
        <w:pStyle w:val="TOC4"/>
        <w:rPr>
          <w:rFonts w:ascii="Times New Roman" w:hAnsi="Times New Roman"/>
          <w:bCs/>
          <w:noProof/>
          <w:sz w:val="20"/>
          <w:szCs w:val="24"/>
        </w:rPr>
      </w:pPr>
      <w:hyperlink w:anchor="_Toc115854305" w:history="1">
        <w:r>
          <w:rPr>
            <w:rStyle w:val="Hyperlink"/>
            <w:bCs/>
            <w:noProof/>
            <w:sz w:val="20"/>
            <w:szCs w:val="26"/>
          </w:rPr>
          <w:t>Maintenance</w:t>
        </w:r>
        <w:r>
          <w:rPr>
            <w:bCs/>
            <w:noProof/>
            <w:webHidden/>
            <w:sz w:val="20"/>
          </w:rPr>
          <w:tab/>
        </w:r>
        <w:r>
          <w:rPr>
            <w:bCs/>
            <w:noProof/>
            <w:webHidden/>
            <w:sz w:val="20"/>
          </w:rPr>
          <w:fldChar w:fldCharType="begin"/>
        </w:r>
        <w:r>
          <w:rPr>
            <w:bCs/>
            <w:noProof/>
            <w:webHidden/>
            <w:sz w:val="20"/>
          </w:rPr>
          <w:instrText xml:space="preserve"> PAGEREF _Toc115854305 \h </w:instrText>
        </w:r>
        <w:r>
          <w:rPr>
            <w:bCs/>
            <w:noProof/>
            <w:sz w:val="20"/>
          </w:rPr>
        </w:r>
        <w:r>
          <w:rPr>
            <w:bCs/>
            <w:noProof/>
            <w:webHidden/>
            <w:sz w:val="20"/>
          </w:rPr>
          <w:fldChar w:fldCharType="separate"/>
        </w:r>
        <w:r>
          <w:rPr>
            <w:bCs/>
            <w:noProof/>
            <w:webHidden/>
            <w:sz w:val="20"/>
          </w:rPr>
          <w:t>8</w:t>
        </w:r>
        <w:r>
          <w:rPr>
            <w:bCs/>
            <w:noProof/>
            <w:webHidden/>
            <w:sz w:val="20"/>
          </w:rPr>
          <w:fldChar w:fldCharType="end"/>
        </w:r>
      </w:hyperlink>
    </w:p>
    <w:p w:rsidR="00000000" w:rsidRDefault="004E383F">
      <w:pPr>
        <w:pStyle w:val="TOC4"/>
        <w:rPr>
          <w:rFonts w:ascii="Times New Roman" w:hAnsi="Times New Roman"/>
          <w:bCs/>
          <w:noProof/>
          <w:sz w:val="20"/>
          <w:szCs w:val="24"/>
        </w:rPr>
      </w:pPr>
      <w:hyperlink w:anchor="_Toc115854306" w:history="1">
        <w:r>
          <w:rPr>
            <w:rStyle w:val="Hyperlink"/>
            <w:bCs/>
            <w:noProof/>
            <w:sz w:val="20"/>
            <w:szCs w:val="26"/>
          </w:rPr>
          <w:t>Signatures</w:t>
        </w:r>
        <w:r>
          <w:rPr>
            <w:bCs/>
            <w:noProof/>
            <w:webHidden/>
            <w:sz w:val="20"/>
          </w:rPr>
          <w:tab/>
        </w:r>
        <w:r>
          <w:rPr>
            <w:bCs/>
            <w:noProof/>
            <w:webHidden/>
            <w:sz w:val="20"/>
          </w:rPr>
          <w:fldChar w:fldCharType="begin"/>
        </w:r>
        <w:r>
          <w:rPr>
            <w:bCs/>
            <w:noProof/>
            <w:webHidden/>
            <w:sz w:val="20"/>
          </w:rPr>
          <w:instrText xml:space="preserve"> PAGEREF _Toc115854306 \h </w:instrText>
        </w:r>
        <w:r>
          <w:rPr>
            <w:bCs/>
            <w:noProof/>
            <w:sz w:val="20"/>
          </w:rPr>
        </w:r>
        <w:r>
          <w:rPr>
            <w:bCs/>
            <w:noProof/>
            <w:webHidden/>
            <w:sz w:val="20"/>
          </w:rPr>
          <w:fldChar w:fldCharType="separate"/>
        </w:r>
        <w:r>
          <w:rPr>
            <w:bCs/>
            <w:noProof/>
            <w:webHidden/>
            <w:sz w:val="20"/>
          </w:rPr>
          <w:t>9</w:t>
        </w:r>
        <w:r>
          <w:rPr>
            <w:bCs/>
            <w:noProof/>
            <w:webHidden/>
            <w:sz w:val="20"/>
          </w:rPr>
          <w:fldChar w:fldCharType="end"/>
        </w:r>
      </w:hyperlink>
    </w:p>
    <w:p w:rsidR="00000000" w:rsidRDefault="004E383F">
      <w:pPr>
        <w:pStyle w:val="Header"/>
        <w:tabs>
          <w:tab w:val="clear" w:pos="4320"/>
          <w:tab w:val="clear" w:pos="8640"/>
        </w:tabs>
      </w:pPr>
      <w:r>
        <w:rPr>
          <w:bCs/>
          <w:sz w:val="20"/>
        </w:rPr>
        <w:fldChar w:fldCharType="end"/>
      </w:r>
    </w:p>
    <w:bookmarkEnd w:id="0"/>
    <w:bookmarkEnd w:id="1"/>
    <w:bookmarkEnd w:id="2"/>
    <w:bookmarkEnd w:id="3"/>
    <w:p w:rsidR="00000000" w:rsidRDefault="004E383F">
      <w:pPr>
        <w:pStyle w:val="Heading3"/>
        <w:sectPr w:rsidR="00000000">
          <w:headerReference w:type="default" r:id="rId7"/>
          <w:footerReference w:type="default" r:id="rId8"/>
          <w:pgSz w:w="12240" w:h="15840"/>
          <w:pgMar w:top="1440" w:right="1800" w:bottom="1440" w:left="1800" w:header="720" w:footer="720" w:gutter="0"/>
          <w:pgNumType w:fmt="lowerRoman" w:chapStyle="1"/>
          <w:cols w:space="720"/>
        </w:sectPr>
      </w:pPr>
    </w:p>
    <w:p w:rsidR="00000000" w:rsidRDefault="004E383F">
      <w:pPr>
        <w:pStyle w:val="Heading3"/>
        <w:sectPr w:rsidR="00000000">
          <w:pgSz w:w="12240" w:h="15840"/>
          <w:pgMar w:top="1440" w:right="1800" w:bottom="1440" w:left="1800" w:header="720" w:footer="720" w:gutter="0"/>
          <w:pgNumType w:fmt="lowerRoman" w:chapStyle="1"/>
          <w:cols w:space="720"/>
        </w:sectPr>
      </w:pPr>
    </w:p>
    <w:p w:rsidR="00000000" w:rsidRDefault="004E383F">
      <w:pPr>
        <w:pStyle w:val="Heading3"/>
      </w:pPr>
      <w:bookmarkStart w:id="6" w:name="_Toc115854299"/>
      <w:r>
        <w:lastRenderedPageBreak/>
        <w:t>Sample "One-Liner" for Item 2</w:t>
      </w:r>
      <w:r>
        <w:t>.5a of the CTC Book</w:t>
      </w:r>
      <w:bookmarkEnd w:id="6"/>
    </w:p>
    <w:p w:rsidR="00000000" w:rsidRDefault="004E383F">
      <w:pPr>
        <w:pStyle w:val="BodyTextIndent"/>
        <w:jc w:val="right"/>
      </w:pPr>
      <w:r>
        <w:t>Date:  June 22, 2004</w:t>
      </w:r>
    </w:p>
    <w:p w:rsidR="00000000" w:rsidRDefault="004E383F">
      <w:pPr>
        <w:pStyle w:val="BodyTextIndent"/>
        <w:pBdr>
          <w:right w:val="single" w:sz="4" w:space="4" w:color="auto"/>
        </w:pBdr>
        <w:spacing w:before="0" w:after="0"/>
      </w:pPr>
      <w:r>
        <w:t xml:space="preserve">04-SM101, KP 28.5/32.3 </w:t>
      </w:r>
      <w:r>
        <w:rPr>
          <w:sz w:val="20"/>
        </w:rPr>
        <w:t>(</w:t>
      </w:r>
      <w:r>
        <w:t>PM 17.8/20.2)</w:t>
      </w:r>
      <w:r>
        <w:tab/>
        <w:t xml:space="preserve"> (Dist.-Co.-Rte., PM)</w:t>
      </w:r>
    </w:p>
    <w:p w:rsidR="00000000" w:rsidRDefault="004E383F">
      <w:pPr>
        <w:pStyle w:val="BodyTextIndent"/>
        <w:pBdr>
          <w:right w:val="single" w:sz="4" w:space="4" w:color="auto"/>
        </w:pBdr>
        <w:spacing w:before="0" w:after="0"/>
      </w:pPr>
      <w:r>
        <w:t>04-135001</w:t>
      </w:r>
      <w:r>
        <w:tab/>
      </w:r>
      <w:r>
        <w:tab/>
      </w:r>
      <w:r>
        <w:tab/>
      </w:r>
      <w:r>
        <w:tab/>
      </w:r>
      <w:r>
        <w:tab/>
        <w:t xml:space="preserve"> (EA)</w:t>
      </w:r>
    </w:p>
    <w:p w:rsidR="00000000" w:rsidRDefault="004E383F">
      <w:pPr>
        <w:pStyle w:val="BodyTextIndent"/>
        <w:pBdr>
          <w:right w:val="single" w:sz="4" w:space="4" w:color="auto"/>
        </w:pBdr>
        <w:spacing w:before="0" w:after="0"/>
      </w:pPr>
      <w:r>
        <w:t>PPNO: 1234</w:t>
      </w:r>
      <w:r>
        <w:tab/>
      </w:r>
      <w:r>
        <w:tab/>
      </w:r>
      <w:r>
        <w:tab/>
      </w:r>
      <w:r>
        <w:tab/>
      </w:r>
      <w:r>
        <w:tab/>
        <w:t xml:space="preserve"> (Project Program Number)</w:t>
      </w:r>
    </w:p>
    <w:p w:rsidR="00000000" w:rsidRDefault="004E383F">
      <w:pPr>
        <w:pStyle w:val="BodyTextIndent"/>
        <w:pBdr>
          <w:right w:val="single" w:sz="4" w:space="4" w:color="auto"/>
        </w:pBdr>
        <w:spacing w:before="0" w:after="0"/>
      </w:pPr>
      <w:r>
        <w:t>20.20.201.210</w:t>
      </w:r>
      <w:r>
        <w:tab/>
      </w:r>
      <w:r>
        <w:tab/>
      </w:r>
      <w:r>
        <w:tab/>
      </w:r>
      <w:r>
        <w:tab/>
      </w:r>
      <w:r>
        <w:tab/>
        <w:t xml:space="preserve"> (Program Code)</w:t>
      </w:r>
    </w:p>
    <w:p w:rsidR="00000000" w:rsidRDefault="004E383F">
      <w:pPr>
        <w:pStyle w:val="BodyTextIndent"/>
        <w:pBdr>
          <w:right w:val="single" w:sz="4" w:space="4" w:color="auto"/>
        </w:pBdr>
      </w:pPr>
      <w:r>
        <w:t>This project will upgrade 4 hectares (9.8 acres) of existing</w:t>
      </w:r>
      <w:r>
        <w:t xml:space="preserve"> manual irrigation systems to automatic operation and rehabilitate planting areas.</w:t>
      </w:r>
    </w:p>
    <w:p w:rsidR="00000000" w:rsidRDefault="004E383F">
      <w:pPr>
        <w:pStyle w:val="BodyTextIndent"/>
        <w:pBdr>
          <w:right w:val="single" w:sz="4" w:space="4" w:color="auto"/>
        </w:pBdr>
        <w:spacing w:after="0"/>
        <w:rPr>
          <w:b/>
          <w:bCs w:val="0"/>
        </w:rPr>
      </w:pPr>
      <w:r>
        <w:rPr>
          <w:b/>
          <w:bCs w:val="0"/>
        </w:rPr>
        <w:t>Performance Measure:</w:t>
      </w:r>
      <w:r>
        <w:rPr>
          <w:b/>
          <w:bCs w:val="0"/>
        </w:rPr>
        <w:tab/>
        <w:t>9.8 acres Highway Planting Restoration</w:t>
      </w:r>
    </w:p>
    <w:p w:rsidR="00000000" w:rsidRDefault="004E383F">
      <w:pPr>
        <w:pStyle w:val="BodyTextIndent"/>
        <w:pBdr>
          <w:right w:val="single" w:sz="4" w:space="4" w:color="auto"/>
        </w:pBdr>
        <w:spacing w:before="0"/>
        <w:ind w:left="2880" w:firstLine="720"/>
        <w:rPr>
          <w:b/>
          <w:bCs w:val="0"/>
        </w:rPr>
      </w:pPr>
      <w:r>
        <w:rPr>
          <w:b/>
          <w:bCs w:val="0"/>
        </w:rPr>
        <w:t>14 Locations Freeway Maintenance Access</w:t>
      </w:r>
    </w:p>
    <w:p w:rsidR="00000000" w:rsidRDefault="004E383F">
      <w:pPr>
        <w:pStyle w:val="BodyTextIndent"/>
      </w:pPr>
      <w:r>
        <w:br w:type="page"/>
      </w:r>
    </w:p>
    <w:p w:rsidR="00000000" w:rsidRDefault="004E383F">
      <w:pPr>
        <w:pStyle w:val="Heading3"/>
      </w:pPr>
      <w:bookmarkStart w:id="7" w:name="_Toc97431824"/>
      <w:bookmarkStart w:id="8" w:name="_Toc115854300"/>
      <w:r>
        <w:t>Sample "Supporting Fact Sheet" for Department Presentation to the CTC f</w:t>
      </w:r>
      <w:r>
        <w:t>or Item 2.5a Projects</w:t>
      </w:r>
      <w:bookmarkEnd w:id="7"/>
      <w:bookmarkEnd w:id="8"/>
    </w:p>
    <w:p w:rsidR="00000000" w:rsidRDefault="004E383F">
      <w:pPr>
        <w:pStyle w:val="BodyTextIndent"/>
        <w:jc w:val="right"/>
      </w:pPr>
      <w:r>
        <w:t>Date:  June 22, 2004</w:t>
      </w:r>
    </w:p>
    <w:p w:rsidR="00000000" w:rsidRDefault="004E383F">
      <w:pPr>
        <w:pStyle w:val="BodyTextIndent"/>
        <w:spacing w:before="0" w:after="0"/>
        <w:jc w:val="center"/>
      </w:pPr>
      <w:r>
        <w:t>FACT SHEET</w:t>
      </w:r>
    </w:p>
    <w:p w:rsidR="00000000" w:rsidRDefault="004E383F">
      <w:pPr>
        <w:pStyle w:val="BodyTextIndent"/>
        <w:spacing w:before="0" w:after="0"/>
        <w:jc w:val="center"/>
      </w:pPr>
      <w:r>
        <w:t>Highway Planting Restoration</w:t>
      </w:r>
    </w:p>
    <w:p w:rsidR="00000000" w:rsidRDefault="004E383F">
      <w:pPr>
        <w:pStyle w:val="BodyTextIndent"/>
        <w:pBdr>
          <w:right w:val="single" w:sz="4" w:space="4" w:color="auto"/>
        </w:pBdr>
        <w:spacing w:before="0" w:after="0"/>
        <w:ind w:left="0"/>
      </w:pPr>
      <w:r>
        <w:t>04-SM-101</w:t>
      </w:r>
    </w:p>
    <w:p w:rsidR="00000000" w:rsidRDefault="004E383F">
      <w:pPr>
        <w:pStyle w:val="BodyTextIndent"/>
        <w:pBdr>
          <w:right w:val="single" w:sz="4" w:space="4" w:color="auto"/>
        </w:pBdr>
        <w:spacing w:before="0" w:after="0"/>
        <w:ind w:left="0"/>
      </w:pPr>
      <w:r>
        <w:t>PM 17.8/20.2</w:t>
      </w:r>
    </w:p>
    <w:p w:rsidR="00000000" w:rsidRDefault="004E383F">
      <w:pPr>
        <w:pStyle w:val="BodyTextIndent"/>
        <w:pBdr>
          <w:right w:val="single" w:sz="4" w:space="4" w:color="auto"/>
        </w:pBdr>
        <w:spacing w:before="0" w:after="0"/>
        <w:ind w:left="0"/>
      </w:pPr>
      <w:r>
        <w:t>04-135011</w:t>
      </w:r>
    </w:p>
    <w:p w:rsidR="00000000" w:rsidRDefault="004E383F">
      <w:pPr>
        <w:pStyle w:val="BodyTextIndent"/>
        <w:pBdr>
          <w:right w:val="single" w:sz="4" w:space="4" w:color="auto"/>
        </w:pBdr>
        <w:spacing w:before="0" w:after="0"/>
        <w:ind w:left="0"/>
      </w:pPr>
      <w:r>
        <w:t>PPNO: 1234</w:t>
      </w:r>
    </w:p>
    <w:p w:rsidR="00000000" w:rsidRDefault="004E383F">
      <w:pPr>
        <w:pStyle w:val="BodyTextIndent"/>
        <w:pBdr>
          <w:right w:val="single" w:sz="4" w:space="4" w:color="auto"/>
        </w:pBdr>
        <w:spacing w:before="0" w:after="0"/>
        <w:ind w:left="0"/>
      </w:pPr>
      <w:r>
        <w:t>20.20.201.210</w:t>
      </w:r>
    </w:p>
    <w:p w:rsidR="00000000" w:rsidRDefault="004E383F">
      <w:pPr>
        <w:pStyle w:val="BodyTextIndent"/>
        <w:pBdr>
          <w:right w:val="single" w:sz="4" w:space="4" w:color="auto"/>
        </w:pBdr>
        <w:ind w:left="0"/>
      </w:pPr>
      <w:r>
        <w:t xml:space="preserve">In San Mateo County in and near Burlingame and Millbrae from 0.2 mile of Millbrae Avenue Overcrossing to </w:t>
      </w:r>
      <w:proofErr w:type="gramStart"/>
      <w:r>
        <w:t>0.3 mile</w:t>
      </w:r>
      <w:proofErr w:type="gramEnd"/>
      <w:r>
        <w:t xml:space="preserve"> S</w:t>
      </w:r>
      <w:r>
        <w:t>outh of San Bruno Avenue Overcrossing.</w:t>
      </w:r>
    </w:p>
    <w:p w:rsidR="00000000" w:rsidRDefault="004E383F">
      <w:pPr>
        <w:pStyle w:val="BodyTextIndent"/>
        <w:ind w:left="0"/>
        <w:rPr>
          <w:b/>
          <w:bCs w:val="0"/>
          <w:u w:val="single"/>
        </w:rPr>
      </w:pPr>
      <w:r>
        <w:rPr>
          <w:b/>
          <w:bCs w:val="0"/>
          <w:u w:val="single"/>
        </w:rPr>
        <w:t>PROPOSAL</w:t>
      </w:r>
    </w:p>
    <w:p w:rsidR="00000000" w:rsidRDefault="004E383F">
      <w:pPr>
        <w:pStyle w:val="BodyTextIndent"/>
        <w:pBdr>
          <w:right w:val="single" w:sz="4" w:space="4" w:color="auto"/>
        </w:pBdr>
        <w:ind w:left="0"/>
      </w:pPr>
      <w:r>
        <w:t xml:space="preserve">This project will correct existing safety deficiencies by providing 9.8 acres of rehabilitation of highway planting and upgrading the existing manual irrigation system to a remote irrigation control system.  </w:t>
      </w:r>
      <w:r>
        <w:t>Other Design for Safety items will include 4 areas of concrete gore paving, the installation of 4 chain link access gates and six Maintenance Vehicle Pullouts.  Permanent highway planting for erosion control with groundcover and mulch will be provided to c</w:t>
      </w:r>
      <w:r>
        <w:t>ontrol weeds, and reduce the use of herbicides, and provide storm water pollution prevention.</w:t>
      </w:r>
    </w:p>
    <w:p w:rsidR="00000000" w:rsidRDefault="004E383F">
      <w:pPr>
        <w:pStyle w:val="BodyTextIndent"/>
        <w:ind w:left="0"/>
        <w:rPr>
          <w:b/>
          <w:bCs w:val="0"/>
          <w:u w:val="single"/>
        </w:rPr>
      </w:pPr>
      <w:r>
        <w:rPr>
          <w:b/>
          <w:bCs w:val="0"/>
          <w:u w:val="single"/>
        </w:rPr>
        <w:t xml:space="preserve">WATER SUPPLY </w:t>
      </w:r>
    </w:p>
    <w:p w:rsidR="00000000" w:rsidRDefault="004E383F">
      <w:pPr>
        <w:pStyle w:val="BodyTextIndent"/>
        <w:ind w:left="0"/>
      </w:pPr>
      <w:r>
        <w:t>This project will make use of one existing water meter located at the Millbrae Avenue Overcrossing.  Reclaimed water is currently not feasible for t</w:t>
      </w:r>
      <w:r>
        <w:t>his project.</w:t>
      </w:r>
    </w:p>
    <w:p w:rsidR="00000000" w:rsidRDefault="004E383F">
      <w:pPr>
        <w:pStyle w:val="BodyTextIndent"/>
        <w:ind w:left="0"/>
        <w:rPr>
          <w:b/>
          <w:bCs w:val="0"/>
          <w:u w:val="single"/>
        </w:rPr>
      </w:pPr>
      <w:r>
        <w:br w:type="page"/>
      </w:r>
      <w:r>
        <w:rPr>
          <w:b/>
          <w:bCs w:val="0"/>
          <w:u w:val="single"/>
        </w:rPr>
        <w:lastRenderedPageBreak/>
        <w:t>NEED AND PURPOSE</w:t>
      </w:r>
    </w:p>
    <w:p w:rsidR="00000000" w:rsidRDefault="004E383F">
      <w:pPr>
        <w:pStyle w:val="BodyTextIndent"/>
        <w:ind w:left="0"/>
      </w:pPr>
      <w:r>
        <w:t xml:space="preserve">The planting and irrigation restoration </w:t>
      </w:r>
      <w:proofErr w:type="gramStart"/>
      <w:r>
        <w:t>is</w:t>
      </w:r>
      <w:proofErr w:type="gramEnd"/>
      <w:r>
        <w:t xml:space="preserve"> necessary to improve maintenance safety and the safety of the motoring public.  Overgrown vegetation impedes sight distance in some areas and must be removed or pruned to maintain tr</w:t>
      </w:r>
      <w:r>
        <w:t>affic safety.  Much of the original groundcover has died leaving large areas of bare soil subject to erosion and weed infestation that requires on-going maintenance.  The project will also improve the visual quality at a major entry to the City of Millbrae</w:t>
      </w:r>
      <w:r>
        <w:t>.</w:t>
      </w:r>
    </w:p>
    <w:p w:rsidR="00000000" w:rsidRDefault="004E383F">
      <w:pPr>
        <w:pStyle w:val="BodyTextIndent"/>
        <w:ind w:left="0"/>
        <w:rPr>
          <w:b/>
          <w:bCs w:val="0"/>
          <w:u w:val="single"/>
        </w:rPr>
      </w:pPr>
      <w:r>
        <w:rPr>
          <w:b/>
          <w:bCs w:val="0"/>
          <w:u w:val="single"/>
        </w:rPr>
        <w:t>COST FOR PROJECT</w:t>
      </w:r>
    </w:p>
    <w:p w:rsidR="00000000" w:rsidRDefault="004E383F">
      <w:pPr>
        <w:pStyle w:val="BodyTextIndent"/>
        <w:pBdr>
          <w:left w:val="single" w:sz="4" w:space="4" w:color="auto"/>
        </w:pBdr>
        <w:ind w:left="0"/>
      </w:pPr>
      <w:r>
        <w:t>The estimated cost of this project is $1,225,000.  The annual maintenance costs after the plants are established is approximately $3,160 per/acre/yr.  A 3-year plant establishment period is included.</w:t>
      </w:r>
    </w:p>
    <w:p w:rsidR="00000000" w:rsidRDefault="004E383F">
      <w:pPr>
        <w:pStyle w:val="BodyTextIndent"/>
        <w:ind w:left="0"/>
        <w:rPr>
          <w:b/>
          <w:bCs w:val="0"/>
          <w:u w:val="single"/>
        </w:rPr>
      </w:pPr>
      <w:r>
        <w:rPr>
          <w:b/>
          <w:bCs w:val="0"/>
          <w:u w:val="single"/>
        </w:rPr>
        <w:t>SUPPORT FOR THIS PROJECT</w:t>
      </w:r>
    </w:p>
    <w:p w:rsidR="00000000" w:rsidRDefault="004E383F">
      <w:pPr>
        <w:pStyle w:val="BodyTextIndent"/>
        <w:ind w:left="0"/>
      </w:pPr>
      <w:r>
        <w:t xml:space="preserve">The City of </w:t>
      </w:r>
      <w:r>
        <w:t>Millbrae and the City of Burlingame support this project.</w:t>
      </w:r>
    </w:p>
    <w:p w:rsidR="00000000" w:rsidRDefault="004E383F">
      <w:pPr>
        <w:pStyle w:val="BodyTextIndent"/>
        <w:ind w:left="0"/>
        <w:rPr>
          <w:b/>
          <w:bCs w:val="0"/>
        </w:rPr>
      </w:pPr>
      <w:r>
        <w:rPr>
          <w:b/>
          <w:bCs w:val="0"/>
        </w:rPr>
        <w:t>CATEGORY 7, CTC Planting Policy; G-85-9</w:t>
      </w:r>
    </w:p>
    <w:p w:rsidR="00000000" w:rsidRDefault="004E383F">
      <w:pPr>
        <w:pStyle w:val="BodyTextIndent"/>
        <w:ind w:left="0"/>
        <w:rPr>
          <w:b/>
          <w:bCs w:val="0"/>
        </w:rPr>
        <w:sectPr w:rsidR="00000000">
          <w:headerReference w:type="even" r:id="rId9"/>
          <w:headerReference w:type="default" r:id="rId10"/>
          <w:footerReference w:type="even" r:id="rId11"/>
          <w:footerReference w:type="default" r:id="rId12"/>
          <w:type w:val="oddPage"/>
          <w:pgSz w:w="12240" w:h="15840"/>
          <w:pgMar w:top="1440" w:right="1800" w:bottom="1440" w:left="1800" w:header="720" w:footer="720" w:gutter="0"/>
          <w:pgNumType w:chapStyle="1"/>
          <w:cols w:space="720"/>
        </w:sectPr>
      </w:pPr>
    </w:p>
    <w:p w:rsidR="00000000" w:rsidRDefault="004E383F">
      <w:pPr>
        <w:pStyle w:val="Heading3"/>
      </w:pPr>
      <w:bookmarkStart w:id="9" w:name="_Toc115854301"/>
      <w:r>
        <w:lastRenderedPageBreak/>
        <w:t>Outline Design Intent Statement (DIS) for Highway Planting</w:t>
      </w:r>
      <w:bookmarkEnd w:id="9"/>
    </w:p>
    <w:p w:rsidR="00000000" w:rsidRDefault="004E383F">
      <w:pPr>
        <w:pStyle w:val="BodyTextIndent"/>
        <w:spacing w:before="0" w:after="0"/>
      </w:pPr>
    </w:p>
    <w:p w:rsidR="00000000" w:rsidRDefault="004E383F">
      <w:pPr>
        <w:pStyle w:val="Heading5"/>
      </w:pPr>
      <w:bookmarkStart w:id="10" w:name="_Toc115854302"/>
      <w:r>
        <w:t>Purpose of Project</w:t>
      </w:r>
      <w:bookmarkEnd w:id="10"/>
    </w:p>
    <w:p w:rsidR="00000000" w:rsidRDefault="004E383F">
      <w:pPr>
        <w:pStyle w:val="BodyTextIndent"/>
      </w:pPr>
      <w:r>
        <w:t>Explain the circumstances that led to the initiation of the project, typically</w:t>
      </w:r>
      <w:r>
        <w:t xml:space="preserve"> as identified in the Project Study Report (PSR) and Project Report (PR) under project need and purpose.  Identify deficiencies addressed by the project, including aesthetics, environmental resources, scenic and visual resources, community goals, and trave</w:t>
      </w:r>
      <w:r>
        <w:t>ler and worker safety.</w:t>
      </w:r>
    </w:p>
    <w:p w:rsidR="00000000" w:rsidRDefault="004E383F">
      <w:pPr>
        <w:pStyle w:val="Heading5"/>
      </w:pPr>
      <w:bookmarkStart w:id="11" w:name="_Toc115854303"/>
      <w:r>
        <w:t>Landscape Concept</w:t>
      </w:r>
      <w:bookmarkEnd w:id="11"/>
    </w:p>
    <w:p w:rsidR="00000000" w:rsidRDefault="004E383F">
      <w:pPr>
        <w:pStyle w:val="Heading6"/>
      </w:pPr>
      <w:r>
        <w:t>Planting:</w:t>
      </w:r>
    </w:p>
    <w:p w:rsidR="00000000" w:rsidRDefault="004E383F">
      <w:pPr>
        <w:pStyle w:val="BodyTextIndent"/>
      </w:pPr>
      <w:r>
        <w:t>Briefly discuss the proposed planting concept for achieving the purpose and goals of the project.  Discuss the following topics that apply:</w:t>
      </w:r>
    </w:p>
    <w:p w:rsidR="00000000" w:rsidRDefault="004E383F">
      <w:pPr>
        <w:pStyle w:val="BodyTextIndent"/>
      </w:pPr>
      <w:r>
        <w:t>Functional Planting Goals (Function of tree, shrub, groundcover p</w:t>
      </w:r>
      <w:r>
        <w:t>lanting and seeding):</w:t>
      </w:r>
    </w:p>
    <w:p w:rsidR="00000000" w:rsidRDefault="004E383F">
      <w:pPr>
        <w:pStyle w:val="bullet-1"/>
        <w:spacing w:after="80"/>
      </w:pPr>
      <w:r>
        <w:t>Planting to satisfy environmental mitigation requirements and memorandum of understanding.</w:t>
      </w:r>
    </w:p>
    <w:p w:rsidR="00000000" w:rsidRDefault="004E383F">
      <w:pPr>
        <w:pStyle w:val="bullet-1"/>
        <w:spacing w:after="80"/>
      </w:pPr>
      <w:r>
        <w:t>Planting to satisfy legal mandates.</w:t>
      </w:r>
    </w:p>
    <w:p w:rsidR="00000000" w:rsidRDefault="004E383F">
      <w:pPr>
        <w:pStyle w:val="bullet-1"/>
        <w:spacing w:after="80"/>
      </w:pPr>
      <w:r>
        <w:t>Replacement, restoration and rehabilitation of existing vegetation.</w:t>
      </w:r>
    </w:p>
    <w:p w:rsidR="00000000" w:rsidRDefault="004E383F">
      <w:pPr>
        <w:pStyle w:val="bullet-1"/>
        <w:spacing w:after="80"/>
      </w:pPr>
      <w:r>
        <w:t>Wetland habitat conservation and restor</w:t>
      </w:r>
      <w:r>
        <w:t>ation.</w:t>
      </w:r>
    </w:p>
    <w:p w:rsidR="00000000" w:rsidRDefault="004E383F">
      <w:pPr>
        <w:pStyle w:val="bullet-1"/>
        <w:spacing w:after="80"/>
      </w:pPr>
      <w:r>
        <w:t>Conservation of agricultural lands.</w:t>
      </w:r>
    </w:p>
    <w:p w:rsidR="00000000" w:rsidRDefault="004E383F">
      <w:pPr>
        <w:pStyle w:val="bullet-1"/>
        <w:spacing w:after="80"/>
      </w:pPr>
      <w:r>
        <w:t>Planting to discourage graffiti on noise barriers.</w:t>
      </w:r>
    </w:p>
    <w:p w:rsidR="00000000" w:rsidRDefault="004E383F">
      <w:pPr>
        <w:pStyle w:val="bullet-1"/>
        <w:spacing w:after="80"/>
      </w:pPr>
      <w:r>
        <w:t>Erosion control and storm water pollution prevention.</w:t>
      </w:r>
    </w:p>
    <w:p w:rsidR="00000000" w:rsidRDefault="004E383F">
      <w:pPr>
        <w:pStyle w:val="BodyTextIndent"/>
      </w:pPr>
      <w:r>
        <w:t>Other Planting Goals:</w:t>
      </w:r>
    </w:p>
    <w:p w:rsidR="00000000" w:rsidRDefault="004E383F">
      <w:pPr>
        <w:pStyle w:val="bullet-1"/>
        <w:spacing w:after="80"/>
      </w:pPr>
      <w:r>
        <w:t>Aesthetic integration with the surrounding environment.</w:t>
      </w:r>
    </w:p>
    <w:p w:rsidR="00000000" w:rsidRDefault="004E383F">
      <w:pPr>
        <w:pStyle w:val="bullet-1"/>
        <w:spacing w:after="80"/>
      </w:pPr>
      <w:r>
        <w:t>Incorporation of feedback from</w:t>
      </w:r>
      <w:r>
        <w:t xml:space="preserve"> the local community and stakeholders.</w:t>
      </w:r>
    </w:p>
    <w:p w:rsidR="00000000" w:rsidRDefault="004E383F">
      <w:pPr>
        <w:pStyle w:val="bullet-1"/>
        <w:spacing w:after="80"/>
      </w:pPr>
      <w:r>
        <w:t>Compliment significant visual or scenic resources.</w:t>
      </w:r>
    </w:p>
    <w:p w:rsidR="00000000" w:rsidRDefault="004E383F">
      <w:pPr>
        <w:pStyle w:val="bullet-1"/>
        <w:spacing w:after="80"/>
      </w:pPr>
      <w:r>
        <w:t>Maintenance of sightline requirements through placement, pruning or removal.</w:t>
      </w:r>
    </w:p>
    <w:p w:rsidR="00000000" w:rsidRDefault="004E383F">
      <w:pPr>
        <w:pStyle w:val="bullet-1"/>
        <w:spacing w:after="80"/>
      </w:pPr>
      <w:r>
        <w:t>Herbicide reduction to satisfy Department goals and community values.</w:t>
      </w:r>
    </w:p>
    <w:p w:rsidR="00000000" w:rsidRDefault="004E383F">
      <w:pPr>
        <w:pStyle w:val="bullet-1"/>
        <w:spacing w:after="80"/>
      </w:pPr>
      <w:r>
        <w:t xml:space="preserve">Water conservation </w:t>
      </w:r>
      <w:r>
        <w:t>through use of drought tolerant plants.</w:t>
      </w:r>
    </w:p>
    <w:p w:rsidR="00000000" w:rsidRDefault="004E383F">
      <w:pPr>
        <w:pStyle w:val="BodyTextIndent"/>
      </w:pPr>
      <w:r>
        <w:br w:type="page"/>
      </w:r>
      <w:r>
        <w:lastRenderedPageBreak/>
        <w:t xml:space="preserve">In addition to fulfilling functional and aesthetic goals, a well-planned landscape design incorporates plant material best suited to the unique site conditions.  Describe project plant selection </w:t>
      </w:r>
      <w:proofErr w:type="gramStart"/>
      <w:r>
        <w:t>with regard to</w:t>
      </w:r>
      <w:proofErr w:type="gramEnd"/>
      <w:r>
        <w:t xml:space="preserve"> the f</w:t>
      </w:r>
      <w:r>
        <w:t>ollowing topics:</w:t>
      </w:r>
    </w:p>
    <w:p w:rsidR="00000000" w:rsidRDefault="004E383F">
      <w:pPr>
        <w:pStyle w:val="bullet-1"/>
      </w:pPr>
      <w:r>
        <w:t>Climate – potential for freezing, drought, high winds.</w:t>
      </w:r>
    </w:p>
    <w:p w:rsidR="00000000" w:rsidRDefault="004E383F">
      <w:pPr>
        <w:pStyle w:val="bullet-1"/>
      </w:pPr>
      <w:r>
        <w:t>Soils – type, compaction, salinity, pH and water table elevation.</w:t>
      </w:r>
    </w:p>
    <w:p w:rsidR="00000000" w:rsidRDefault="004E383F">
      <w:pPr>
        <w:pStyle w:val="bullet-1"/>
      </w:pPr>
      <w:r>
        <w:t>Steep slopes, aspect, runoff patterns and areas susceptible to erosion.</w:t>
      </w:r>
    </w:p>
    <w:p w:rsidR="00000000" w:rsidRDefault="004E383F">
      <w:pPr>
        <w:pStyle w:val="bullet-1"/>
      </w:pPr>
      <w:r>
        <w:t>Air quality.</w:t>
      </w:r>
    </w:p>
    <w:p w:rsidR="00000000" w:rsidRDefault="004E383F">
      <w:pPr>
        <w:pStyle w:val="bullet-1"/>
      </w:pPr>
      <w:r>
        <w:t>Site propensity for recurrent wil</w:t>
      </w:r>
      <w:r>
        <w:t>dfires.</w:t>
      </w:r>
    </w:p>
    <w:p w:rsidR="00000000" w:rsidRDefault="004E383F">
      <w:pPr>
        <w:pStyle w:val="bullet-1"/>
      </w:pPr>
      <w:r>
        <w:t>Plant tolerance to commonly used herbicides.</w:t>
      </w:r>
    </w:p>
    <w:p w:rsidR="00000000" w:rsidRDefault="004E383F">
      <w:pPr>
        <w:pStyle w:val="bullet-1"/>
      </w:pPr>
      <w:r>
        <w:t>Plant tolerance of local or regional pests and diseases</w:t>
      </w:r>
    </w:p>
    <w:p w:rsidR="00000000" w:rsidRDefault="004E383F">
      <w:pPr>
        <w:pStyle w:val="bullet-1"/>
      </w:pPr>
      <w:r>
        <w:t>Competition from invasive exotic plant material and common weeds.</w:t>
      </w:r>
    </w:p>
    <w:p w:rsidR="00000000" w:rsidRDefault="004E383F">
      <w:pPr>
        <w:pStyle w:val="bullet-1"/>
      </w:pPr>
      <w:r>
        <w:t>Compatibility with adjacent plant communities.</w:t>
      </w:r>
    </w:p>
    <w:p w:rsidR="00000000" w:rsidRDefault="004E383F">
      <w:pPr>
        <w:pStyle w:val="bullet-1"/>
      </w:pPr>
      <w:r>
        <w:t xml:space="preserve">Community desires regarding plant </w:t>
      </w:r>
      <w:r>
        <w:t>use.</w:t>
      </w:r>
    </w:p>
    <w:p w:rsidR="00000000" w:rsidRDefault="004E383F">
      <w:pPr>
        <w:pStyle w:val="Heading6"/>
      </w:pPr>
      <w:r>
        <w:t>Irrigation Systems:</w:t>
      </w:r>
    </w:p>
    <w:p w:rsidR="00000000" w:rsidRDefault="004E383F">
      <w:pPr>
        <w:pStyle w:val="BodyTextIndent"/>
      </w:pPr>
      <w:r>
        <w:t>Describe the irrigation system concept:</w:t>
      </w:r>
    </w:p>
    <w:p w:rsidR="00000000" w:rsidRDefault="004E383F">
      <w:pPr>
        <w:pStyle w:val="bullet-1"/>
      </w:pPr>
      <w:r>
        <w:t>Sprinkler type used for each functional purpose.</w:t>
      </w:r>
    </w:p>
    <w:p w:rsidR="00000000" w:rsidRDefault="004E383F">
      <w:pPr>
        <w:pStyle w:val="bullet-1"/>
      </w:pPr>
      <w:r>
        <w:t>Use of Remote Irrigation Control System (RICS).</w:t>
      </w:r>
    </w:p>
    <w:p w:rsidR="00000000" w:rsidRDefault="004E383F">
      <w:pPr>
        <w:pStyle w:val="bullet-1"/>
      </w:pPr>
      <w:r>
        <w:t>Conversion of quick-coupling valves to permanent fixed-head systems.</w:t>
      </w:r>
    </w:p>
    <w:p w:rsidR="00000000" w:rsidRDefault="004E383F">
      <w:pPr>
        <w:pStyle w:val="bullet-1"/>
      </w:pPr>
      <w:r>
        <w:t>Water source - potable or</w:t>
      </w:r>
      <w:r>
        <w:t xml:space="preserve"> </w:t>
      </w:r>
      <w:proofErr w:type="spellStart"/>
      <w:r>
        <w:t>nonpotable</w:t>
      </w:r>
      <w:proofErr w:type="spellEnd"/>
      <w:r>
        <w:t>.</w:t>
      </w:r>
    </w:p>
    <w:p w:rsidR="00000000" w:rsidRDefault="004E383F">
      <w:pPr>
        <w:pStyle w:val="Heading6"/>
      </w:pPr>
      <w:r>
        <w:t>Irrigation Management:</w:t>
      </w:r>
    </w:p>
    <w:p w:rsidR="00000000" w:rsidRDefault="004E383F">
      <w:pPr>
        <w:pStyle w:val="BodyTextIndent"/>
      </w:pPr>
      <w:r>
        <w:t xml:space="preserve">Sound irrigation management requires an understanding of the interaction between plant water requirements, soils and climate.  Water conservation results from irrigation management techniques that put this understanding </w:t>
      </w:r>
      <w:r>
        <w:t xml:space="preserve">in action.  Water shortages are inevitable during the lifespan of a project so priorities should be established for periods of drought.  Describe the following in the discussion on the irrigation system concept:  Describe irrigation system design </w:t>
      </w:r>
      <w:proofErr w:type="gramStart"/>
      <w:r>
        <w:t>with rega</w:t>
      </w:r>
      <w:r>
        <w:t>rd to</w:t>
      </w:r>
      <w:proofErr w:type="gramEnd"/>
      <w:r>
        <w:t xml:space="preserve"> the following topics:</w:t>
      </w:r>
    </w:p>
    <w:p w:rsidR="00000000" w:rsidRDefault="004E383F">
      <w:pPr>
        <w:pStyle w:val="bullet-1"/>
      </w:pPr>
      <w:r>
        <w:t>California Irrigation Management Information System (CIMIS).</w:t>
      </w:r>
    </w:p>
    <w:p w:rsidR="00000000" w:rsidRDefault="004E383F">
      <w:pPr>
        <w:pStyle w:val="bullet-1"/>
      </w:pPr>
      <w:r>
        <w:t>Impact of climate upon plant material water requirements.</w:t>
      </w:r>
    </w:p>
    <w:p w:rsidR="00000000" w:rsidRDefault="004E383F">
      <w:pPr>
        <w:pStyle w:val="bullet-1"/>
      </w:pPr>
      <w:r>
        <w:t>Use of RICS Irrigation system</w:t>
      </w:r>
    </w:p>
    <w:p w:rsidR="00000000" w:rsidRDefault="004E383F">
      <w:pPr>
        <w:pStyle w:val="bullet-1"/>
      </w:pPr>
      <w:r>
        <w:t>Irrigation scheduling</w:t>
      </w:r>
    </w:p>
    <w:p w:rsidR="00000000" w:rsidRDefault="004E383F">
      <w:pPr>
        <w:pStyle w:val="bullet-1"/>
      </w:pPr>
      <w:r>
        <w:t>Drought tolerance of project plant material.</w:t>
      </w:r>
    </w:p>
    <w:p w:rsidR="00000000" w:rsidRDefault="004E383F">
      <w:pPr>
        <w:pStyle w:val="bullet-1"/>
      </w:pPr>
      <w:r>
        <w:t>Infiltration</w:t>
      </w:r>
      <w:r>
        <w:t xml:space="preserve"> rate of water into site soils</w:t>
      </w:r>
    </w:p>
    <w:p w:rsidR="00000000" w:rsidRDefault="004E383F">
      <w:pPr>
        <w:pStyle w:val="bullet-1"/>
      </w:pPr>
      <w:r>
        <w:lastRenderedPageBreak/>
        <w:t>Irrigation concept for slope planting</w:t>
      </w:r>
    </w:p>
    <w:p w:rsidR="00000000" w:rsidRDefault="004E383F">
      <w:pPr>
        <w:pStyle w:val="bullet-1"/>
      </w:pPr>
      <w:r>
        <w:t>Water holding capacity of soils</w:t>
      </w:r>
    </w:p>
    <w:p w:rsidR="00000000" w:rsidRDefault="004E383F">
      <w:pPr>
        <w:pStyle w:val="bullet-1"/>
      </w:pPr>
      <w:r>
        <w:t>Water budget</w:t>
      </w:r>
    </w:p>
    <w:p w:rsidR="00000000" w:rsidRDefault="004E383F">
      <w:pPr>
        <w:pStyle w:val="bullet-1"/>
      </w:pPr>
      <w:r>
        <w:t>Moisture, wind and rain sensors</w:t>
      </w:r>
    </w:p>
    <w:p w:rsidR="00000000" w:rsidRDefault="004E383F">
      <w:pPr>
        <w:pStyle w:val="bullet-1"/>
      </w:pPr>
      <w:r>
        <w:t>Use of check valves</w:t>
      </w:r>
    </w:p>
    <w:p w:rsidR="00000000" w:rsidRDefault="004E383F">
      <w:pPr>
        <w:pStyle w:val="bullet-1"/>
      </w:pPr>
      <w:r>
        <w:t>Use of mulches for water conservation</w:t>
      </w:r>
    </w:p>
    <w:p w:rsidR="00000000" w:rsidRDefault="004E383F">
      <w:pPr>
        <w:pStyle w:val="bullet-1"/>
      </w:pPr>
      <w:r>
        <w:t>Selection of irrigation components</w:t>
      </w:r>
    </w:p>
    <w:p w:rsidR="00000000" w:rsidRDefault="004E383F">
      <w:pPr>
        <w:pStyle w:val="bullet-1"/>
      </w:pPr>
      <w:r>
        <w:t>Deep watering tub</w:t>
      </w:r>
      <w:r>
        <w:t>es</w:t>
      </w:r>
    </w:p>
    <w:p w:rsidR="00000000" w:rsidRDefault="004E383F">
      <w:pPr>
        <w:pStyle w:val="BodyTextIndent"/>
      </w:pPr>
      <w:r>
        <w:t xml:space="preserve">When a </w:t>
      </w:r>
      <w:proofErr w:type="spellStart"/>
      <w:r>
        <w:t>nonpotable</w:t>
      </w:r>
      <w:proofErr w:type="spellEnd"/>
      <w:r>
        <w:t xml:space="preserve"> water source is proposed for irrigation, the DIS should describe the following:</w:t>
      </w:r>
    </w:p>
    <w:p w:rsidR="00000000" w:rsidRDefault="004E383F">
      <w:pPr>
        <w:pStyle w:val="bullet-1"/>
        <w:spacing w:after="80"/>
      </w:pPr>
      <w:r>
        <w:t>Source</w:t>
      </w:r>
    </w:p>
    <w:p w:rsidR="00000000" w:rsidRDefault="004E383F">
      <w:pPr>
        <w:pStyle w:val="bullet-1"/>
        <w:spacing w:after="80"/>
      </w:pPr>
      <w:r>
        <w:t>Quality</w:t>
      </w:r>
    </w:p>
    <w:p w:rsidR="00000000" w:rsidRDefault="004E383F">
      <w:pPr>
        <w:pStyle w:val="bullet-1"/>
        <w:spacing w:after="80"/>
      </w:pPr>
      <w:r>
        <w:t>Quantity</w:t>
      </w:r>
    </w:p>
    <w:p w:rsidR="00000000" w:rsidRDefault="004E383F">
      <w:pPr>
        <w:pStyle w:val="bullet-1"/>
        <w:spacing w:after="80"/>
      </w:pPr>
      <w:r>
        <w:t>Reliability</w:t>
      </w:r>
    </w:p>
    <w:p w:rsidR="00000000" w:rsidRDefault="004E383F">
      <w:pPr>
        <w:pStyle w:val="bullet-1"/>
        <w:spacing w:after="80"/>
      </w:pPr>
      <w:r>
        <w:t>Availability</w:t>
      </w:r>
    </w:p>
    <w:p w:rsidR="00000000" w:rsidRDefault="004E383F">
      <w:pPr>
        <w:pStyle w:val="bullet-1"/>
        <w:spacing w:after="80"/>
      </w:pPr>
      <w:r>
        <w:t>Health/environmental considerations</w:t>
      </w:r>
    </w:p>
    <w:p w:rsidR="00000000" w:rsidRDefault="004E383F">
      <w:pPr>
        <w:pStyle w:val="bullet-1"/>
        <w:spacing w:after="80"/>
      </w:pPr>
      <w:r>
        <w:t>Testing of water quality, if required</w:t>
      </w:r>
    </w:p>
    <w:p w:rsidR="00000000" w:rsidRDefault="004E383F">
      <w:pPr>
        <w:pStyle w:val="bullet-1"/>
        <w:spacing w:after="80"/>
      </w:pPr>
      <w:r>
        <w:t>Impact on adjacent or nearby pla</w:t>
      </w:r>
      <w:r>
        <w:t>nting projects</w:t>
      </w:r>
    </w:p>
    <w:p w:rsidR="00000000" w:rsidRDefault="004E383F">
      <w:pPr>
        <w:pStyle w:val="bullet-1"/>
        <w:spacing w:after="80"/>
      </w:pPr>
      <w:r>
        <w:t>Cooperation with other potential users</w:t>
      </w:r>
    </w:p>
    <w:p w:rsidR="00000000" w:rsidRDefault="004E383F">
      <w:pPr>
        <w:pStyle w:val="bullet-1"/>
        <w:spacing w:after="80"/>
      </w:pPr>
      <w:r>
        <w:t>Unique irrigation equipment requirements (scrubber valves, etc)</w:t>
      </w:r>
    </w:p>
    <w:p w:rsidR="00000000" w:rsidRDefault="004E383F">
      <w:pPr>
        <w:pStyle w:val="bullet-1"/>
        <w:spacing w:after="80"/>
      </w:pPr>
      <w:r>
        <w:t>Identifying signage and markers</w:t>
      </w:r>
    </w:p>
    <w:p w:rsidR="00000000" w:rsidRDefault="004E383F">
      <w:pPr>
        <w:pStyle w:val="bullet-1"/>
        <w:spacing w:after="80"/>
      </w:pPr>
      <w:r>
        <w:t>Potential storm water quality issues</w:t>
      </w:r>
    </w:p>
    <w:p w:rsidR="00000000" w:rsidRDefault="004E383F">
      <w:pPr>
        <w:pStyle w:val="BodyTextIndent"/>
      </w:pPr>
      <w:r>
        <w:t>When a Remote Irrigation Control System (RICS) or automated irrigatio</w:t>
      </w:r>
      <w:r>
        <w:t>n sprinkler system is proposed, discuss the recommended water management practices that will be used to operate the new system utilizing existing maintenance resources.  Describe the following:</w:t>
      </w:r>
    </w:p>
    <w:p w:rsidR="00000000" w:rsidRDefault="004E383F">
      <w:pPr>
        <w:pStyle w:val="bullet-1"/>
      </w:pPr>
      <w:r>
        <w:t>How the proposed irrigation system will fit into the District'</w:t>
      </w:r>
      <w:r>
        <w:t>s overall automatic irrigation management plan;</w:t>
      </w:r>
    </w:p>
    <w:p w:rsidR="00000000" w:rsidRDefault="004E383F">
      <w:pPr>
        <w:pStyle w:val="bullet-1"/>
      </w:pPr>
      <w:r>
        <w:t>District expertise and ability to manage and operate the new system;</w:t>
      </w:r>
    </w:p>
    <w:p w:rsidR="00000000" w:rsidRDefault="004E383F">
      <w:pPr>
        <w:pStyle w:val="bullet-1"/>
      </w:pPr>
      <w:r>
        <w:t>Training needs, including who will provide training.</w:t>
      </w:r>
    </w:p>
    <w:p w:rsidR="00000000" w:rsidRDefault="004E383F">
      <w:pPr>
        <w:pStyle w:val="Heading5"/>
      </w:pPr>
      <w:bookmarkStart w:id="12" w:name="_Toc115854304"/>
      <w:r>
        <w:br w:type="page"/>
      </w:r>
      <w:r>
        <w:lastRenderedPageBreak/>
        <w:t>Traveler and Worker Safety</w:t>
      </w:r>
      <w:bookmarkEnd w:id="12"/>
    </w:p>
    <w:p w:rsidR="00000000" w:rsidRDefault="004E383F">
      <w:pPr>
        <w:pStyle w:val="BodyTextIndent"/>
      </w:pPr>
      <w:r>
        <w:t>Describe proposed traveler and worker safety techniques in</w:t>
      </w:r>
      <w:r>
        <w:t>cluding, but not limited to the following:</w:t>
      </w:r>
    </w:p>
    <w:p w:rsidR="00000000" w:rsidRDefault="004E383F">
      <w:pPr>
        <w:pStyle w:val="BodyTextIndent"/>
      </w:pPr>
      <w:r>
        <w:t>Relocating facilities which require maintenance work such as irrigation controllers, backflow preventers, remote control valves, and similar facilities, to protected areas or adjacent to the right-of-way fence.</w:t>
      </w:r>
    </w:p>
    <w:p w:rsidR="00000000" w:rsidRDefault="004E383F">
      <w:pPr>
        <w:pStyle w:val="BodyTextIndent"/>
      </w:pPr>
      <w:r>
        <w:t>Ve</w:t>
      </w:r>
      <w:r>
        <w:t>getation management techniques which reduce or eliminate recurrent maintenance activities such as pruning, irrigation work, herbicide application and mowing.  Describe how the proposed design concept will help achieve the Department's chemical reduction go</w:t>
      </w:r>
      <w:r>
        <w:t>al of an 80% reduction in herbicide use by 2012.  Describe as well other vegetation management techniques utilized, including:</w:t>
      </w:r>
    </w:p>
    <w:p w:rsidR="00000000" w:rsidRDefault="004E383F">
      <w:pPr>
        <w:pStyle w:val="bullet-1"/>
      </w:pPr>
      <w:r>
        <w:t>Removal of plant material which encroaches upon sight distances;</w:t>
      </w:r>
    </w:p>
    <w:p w:rsidR="00000000" w:rsidRDefault="004E383F">
      <w:pPr>
        <w:pStyle w:val="bullet-1"/>
      </w:pPr>
      <w:r>
        <w:t>Removal or replacement of aged and deteriorated plants;</w:t>
      </w:r>
    </w:p>
    <w:p w:rsidR="00000000" w:rsidRDefault="004E383F">
      <w:pPr>
        <w:pStyle w:val="bullet-1"/>
      </w:pPr>
      <w:r>
        <w:t>Planting</w:t>
      </w:r>
      <w:r>
        <w:t xml:space="preserve"> of vines or the use of textures on noise barriers;</w:t>
      </w:r>
    </w:p>
    <w:p w:rsidR="00000000" w:rsidRDefault="004E383F">
      <w:pPr>
        <w:pStyle w:val="bullet-1"/>
      </w:pPr>
      <w:r>
        <w:t>Automation of irrigation systems (RICS);</w:t>
      </w:r>
    </w:p>
    <w:p w:rsidR="00000000" w:rsidRDefault="004E383F">
      <w:pPr>
        <w:pStyle w:val="bullet-1"/>
      </w:pPr>
      <w:r>
        <w:t>Stabilization of eroding slopes;</w:t>
      </w:r>
    </w:p>
    <w:p w:rsidR="00000000" w:rsidRDefault="004E383F">
      <w:pPr>
        <w:pStyle w:val="bullet-1"/>
      </w:pPr>
      <w:r>
        <w:t>Paving beneath guardrails and signs;</w:t>
      </w:r>
    </w:p>
    <w:p w:rsidR="00000000" w:rsidRDefault="004E383F">
      <w:pPr>
        <w:pStyle w:val="bullet-1"/>
      </w:pPr>
      <w:r>
        <w:t>Paving of slopes beneath bridge structures;</w:t>
      </w:r>
    </w:p>
    <w:p w:rsidR="00000000" w:rsidRDefault="004E383F">
      <w:pPr>
        <w:pStyle w:val="bullet-1"/>
      </w:pPr>
      <w:r>
        <w:t>Paving of narrow areas and additional gore paving</w:t>
      </w:r>
      <w:r>
        <w:t>;</w:t>
      </w:r>
    </w:p>
    <w:p w:rsidR="00000000" w:rsidRDefault="004E383F">
      <w:pPr>
        <w:pStyle w:val="bullet-1"/>
      </w:pPr>
      <w:r>
        <w:t>Placing of rock or other inert mulch materials to reduce herbicide use.</w:t>
      </w:r>
    </w:p>
    <w:p w:rsidR="00000000" w:rsidRDefault="004E383F">
      <w:pPr>
        <w:pStyle w:val="BodyTextIndent"/>
      </w:pPr>
      <w:r>
        <w:t>Safe worker access improvements which provide maintenance workers with safe access to roadway and roadside facilities that require regular maintenance:</w:t>
      </w:r>
    </w:p>
    <w:p w:rsidR="00000000" w:rsidRDefault="004E383F">
      <w:pPr>
        <w:pStyle w:val="bullet-1"/>
      </w:pPr>
      <w:r>
        <w:t>Maintenance vehicle pullouts;</w:t>
      </w:r>
    </w:p>
    <w:p w:rsidR="00000000" w:rsidRDefault="004E383F">
      <w:pPr>
        <w:pStyle w:val="bullet-1"/>
      </w:pPr>
      <w:r>
        <w:t>Maintenance access roads;</w:t>
      </w:r>
    </w:p>
    <w:p w:rsidR="00000000" w:rsidRDefault="004E383F">
      <w:pPr>
        <w:pStyle w:val="bullet-1"/>
      </w:pPr>
      <w:r>
        <w:t>Walk or vehicle access gates.</w:t>
      </w:r>
    </w:p>
    <w:p w:rsidR="00000000" w:rsidRDefault="004E383F">
      <w:pPr>
        <w:pStyle w:val="Heading5"/>
      </w:pPr>
      <w:bookmarkStart w:id="13" w:name="_Toc115854305"/>
      <w:r>
        <w:t>Maintenance</w:t>
      </w:r>
      <w:bookmarkEnd w:id="13"/>
    </w:p>
    <w:p w:rsidR="00000000" w:rsidRDefault="004E383F">
      <w:pPr>
        <w:pStyle w:val="BodyTextIndent"/>
      </w:pPr>
      <w:r>
        <w:t xml:space="preserve">The DIS should describe the project's </w:t>
      </w:r>
      <w:proofErr w:type="gramStart"/>
      <w:r>
        <w:t>long term</w:t>
      </w:r>
      <w:proofErr w:type="gramEnd"/>
      <w:r>
        <w:t xml:space="preserve"> maintenance requirements and goals. These requirements and goals should be identified following discussions with District Maintenance.  The </w:t>
      </w:r>
      <w:r>
        <w:t>DIS should describe the quality of the landscape project expected at the completion of plant establishment and post plant establishment, in terms of a Level of Service (LOS) score agreed upon by District Maintenance.  These LOS scores for the initial and l</w:t>
      </w:r>
      <w:r>
        <w:t>ong-term maintenance of the project represent Maintenance’s long-term commitment to the success of the project.</w:t>
      </w:r>
    </w:p>
    <w:p w:rsidR="00000000" w:rsidRDefault="004E383F">
      <w:pPr>
        <w:pStyle w:val="BodyTextIndent"/>
      </w:pPr>
      <w:r>
        <w:br w:type="page"/>
      </w:r>
      <w:r>
        <w:lastRenderedPageBreak/>
        <w:t>Describe the procedures maintenance should follow for the planting and irrigation systems, as well as other landscape improvements.  Identify r</w:t>
      </w:r>
      <w:r>
        <w:t xml:space="preserve">equirements in terms of maintenance activity, criteria, and frequency/schedule for plant establishment, post plant establishment to 5 years, and beyond 5 years.  </w:t>
      </w:r>
    </w:p>
    <w:p w:rsidR="00000000" w:rsidRDefault="004E383F">
      <w:pPr>
        <w:pStyle w:val="BodyTextIndent"/>
      </w:pPr>
      <w:r>
        <w:t>Describe the following applicable maintenance requirements:</w:t>
      </w:r>
    </w:p>
    <w:p w:rsidR="00000000" w:rsidRDefault="004E383F">
      <w:pPr>
        <w:pStyle w:val="bullet-1"/>
      </w:pPr>
      <w:r>
        <w:t>Graffiti control and removal</w:t>
      </w:r>
    </w:p>
    <w:p w:rsidR="00000000" w:rsidRDefault="004E383F">
      <w:pPr>
        <w:pStyle w:val="bullet-1"/>
      </w:pPr>
      <w:r>
        <w:t>Mowi</w:t>
      </w:r>
      <w:r>
        <w:t>ng, weeding and/or burning of grasses</w:t>
      </w:r>
    </w:p>
    <w:p w:rsidR="00000000" w:rsidRDefault="004E383F">
      <w:pPr>
        <w:pStyle w:val="bullet-1"/>
      </w:pPr>
      <w:r>
        <w:t>Pruning for plant health and safety (techniques and timing)</w:t>
      </w:r>
    </w:p>
    <w:p w:rsidR="00000000" w:rsidRDefault="004E383F">
      <w:pPr>
        <w:pStyle w:val="bullet-1"/>
      </w:pPr>
      <w:r>
        <w:t>Replacement and removal of tree stakes and protective cages.</w:t>
      </w:r>
    </w:p>
    <w:p w:rsidR="00000000" w:rsidRDefault="004E383F">
      <w:pPr>
        <w:pStyle w:val="bullet-1"/>
      </w:pPr>
      <w:r>
        <w:t>Control of escaped exotics or "volunteer" plants</w:t>
      </w:r>
    </w:p>
    <w:p w:rsidR="00000000" w:rsidRDefault="004E383F">
      <w:pPr>
        <w:pStyle w:val="bullet-1"/>
      </w:pPr>
      <w:r>
        <w:t>Removal of litter and debris</w:t>
      </w:r>
    </w:p>
    <w:p w:rsidR="00000000" w:rsidRDefault="004E383F">
      <w:pPr>
        <w:pStyle w:val="bullet-1"/>
      </w:pPr>
      <w:r>
        <w:t>Pesticide applicati</w:t>
      </w:r>
      <w:r>
        <w:t>on</w:t>
      </w:r>
    </w:p>
    <w:p w:rsidR="00000000" w:rsidRDefault="004E383F">
      <w:pPr>
        <w:pStyle w:val="bullet-1"/>
      </w:pPr>
      <w:r>
        <w:t>Application of fertilizer, compost and soil amendments</w:t>
      </w:r>
    </w:p>
    <w:p w:rsidR="00000000" w:rsidRDefault="004E383F">
      <w:pPr>
        <w:pStyle w:val="bullet-1"/>
      </w:pPr>
      <w:r>
        <w:t>Irrigation schedule, water budgeting, RICS system capabilities</w:t>
      </w:r>
    </w:p>
    <w:p w:rsidR="00000000" w:rsidRDefault="004E383F">
      <w:pPr>
        <w:pStyle w:val="bullet-1"/>
      </w:pPr>
      <w:r>
        <w:t>Actions to be taken in the event of drought</w:t>
      </w:r>
    </w:p>
    <w:p w:rsidR="00000000" w:rsidRDefault="004E383F">
      <w:pPr>
        <w:pStyle w:val="bullet-1"/>
      </w:pPr>
      <w:r>
        <w:t>Replacement and removal of dead plants</w:t>
      </w:r>
    </w:p>
    <w:p w:rsidR="00000000" w:rsidRDefault="004E383F">
      <w:pPr>
        <w:pStyle w:val="bullet-1"/>
      </w:pPr>
      <w:r>
        <w:t>Placement or replacement of wood chips, bark mulch o</w:t>
      </w:r>
      <w:r>
        <w:t>r inert materials</w:t>
      </w:r>
    </w:p>
    <w:p w:rsidR="00000000" w:rsidRDefault="004E383F">
      <w:pPr>
        <w:pStyle w:val="bullet-1"/>
      </w:pPr>
      <w:r>
        <w:t>Miscellaneous landscape components and furnishings, if applicable</w:t>
      </w:r>
    </w:p>
    <w:p w:rsidR="00000000" w:rsidRDefault="004E383F">
      <w:pPr>
        <w:pStyle w:val="bullet-1"/>
      </w:pPr>
      <w:r>
        <w:t>Pruning to maintain sight distance requirements.</w:t>
      </w:r>
    </w:p>
    <w:p w:rsidR="00000000" w:rsidRDefault="004E383F">
      <w:pPr>
        <w:pStyle w:val="bullet-1"/>
      </w:pPr>
      <w:r>
        <w:t>Maintenance requirements for any permanent storm water pollution prevention treatment BMPs.</w:t>
      </w:r>
    </w:p>
    <w:p w:rsidR="00000000" w:rsidRDefault="004E383F">
      <w:pPr>
        <w:pStyle w:val="Heading5"/>
      </w:pPr>
      <w:bookmarkStart w:id="14" w:name="_Toc115854306"/>
      <w:r>
        <w:t>Signatures</w:t>
      </w:r>
      <w:bookmarkEnd w:id="14"/>
    </w:p>
    <w:tbl>
      <w:tblPr>
        <w:tblW w:w="0" w:type="auto"/>
        <w:tblLook w:val="0000" w:firstRow="0" w:lastRow="0" w:firstColumn="0" w:lastColumn="0" w:noHBand="0" w:noVBand="0"/>
      </w:tblPr>
      <w:tblGrid>
        <w:gridCol w:w="4306"/>
        <w:gridCol w:w="239"/>
        <w:gridCol w:w="1182"/>
        <w:gridCol w:w="239"/>
        <w:gridCol w:w="2674"/>
      </w:tblGrid>
      <w:tr w:rsidR="00000000">
        <w:tblPrEx>
          <w:tblCellMar>
            <w:top w:w="0" w:type="dxa"/>
            <w:bottom w:w="0" w:type="dxa"/>
          </w:tblCellMar>
        </w:tblPrEx>
        <w:tc>
          <w:tcPr>
            <w:tcW w:w="4428" w:type="dxa"/>
            <w:tcBorders>
              <w:bottom w:val="single" w:sz="4" w:space="0" w:color="auto"/>
            </w:tcBorders>
          </w:tcPr>
          <w:p w:rsidR="00000000" w:rsidRDefault="004E383F">
            <w:pPr>
              <w:pStyle w:val="BodyTextIndent"/>
              <w:spacing w:before="240"/>
              <w:ind w:left="0"/>
              <w:rPr>
                <w:sz w:val="16"/>
              </w:rPr>
            </w:pPr>
          </w:p>
        </w:tc>
        <w:tc>
          <w:tcPr>
            <w:tcW w:w="240" w:type="dxa"/>
          </w:tcPr>
          <w:p w:rsidR="00000000" w:rsidRDefault="004E383F">
            <w:pPr>
              <w:pStyle w:val="BodyTextIndent"/>
              <w:spacing w:before="240"/>
              <w:ind w:left="0"/>
              <w:rPr>
                <w:sz w:val="16"/>
              </w:rPr>
            </w:pPr>
          </w:p>
        </w:tc>
        <w:tc>
          <w:tcPr>
            <w:tcW w:w="1200" w:type="dxa"/>
            <w:tcBorders>
              <w:bottom w:val="single" w:sz="4" w:space="0" w:color="auto"/>
            </w:tcBorders>
          </w:tcPr>
          <w:p w:rsidR="00000000" w:rsidRDefault="004E383F">
            <w:pPr>
              <w:pStyle w:val="BodyTextIndent"/>
              <w:spacing w:before="240"/>
              <w:ind w:left="0"/>
              <w:rPr>
                <w:sz w:val="16"/>
              </w:rPr>
            </w:pPr>
          </w:p>
        </w:tc>
        <w:tc>
          <w:tcPr>
            <w:tcW w:w="240" w:type="dxa"/>
          </w:tcPr>
          <w:p w:rsidR="00000000" w:rsidRDefault="004E383F">
            <w:pPr>
              <w:pStyle w:val="BodyTextIndent"/>
              <w:spacing w:before="240"/>
              <w:ind w:left="0"/>
              <w:rPr>
                <w:sz w:val="16"/>
              </w:rPr>
            </w:pPr>
          </w:p>
        </w:tc>
        <w:tc>
          <w:tcPr>
            <w:tcW w:w="2748" w:type="dxa"/>
            <w:tcBorders>
              <w:bottom w:val="single" w:sz="4" w:space="0" w:color="auto"/>
            </w:tcBorders>
          </w:tcPr>
          <w:p w:rsidR="00000000" w:rsidRDefault="004E383F">
            <w:pPr>
              <w:pStyle w:val="BodyTextIndent"/>
              <w:spacing w:before="240"/>
              <w:ind w:left="0"/>
              <w:rPr>
                <w:sz w:val="16"/>
              </w:rPr>
            </w:pPr>
          </w:p>
        </w:tc>
      </w:tr>
      <w:tr w:rsidR="00000000">
        <w:tblPrEx>
          <w:tblCellMar>
            <w:top w:w="0" w:type="dxa"/>
            <w:bottom w:w="0" w:type="dxa"/>
          </w:tblCellMar>
        </w:tblPrEx>
        <w:tc>
          <w:tcPr>
            <w:tcW w:w="4428" w:type="dxa"/>
            <w:tcBorders>
              <w:top w:val="single" w:sz="4" w:space="0" w:color="auto"/>
            </w:tcBorders>
          </w:tcPr>
          <w:p w:rsidR="00000000" w:rsidRDefault="004E383F">
            <w:pPr>
              <w:pStyle w:val="BodyTextIndent"/>
              <w:spacing w:before="0" w:after="0"/>
              <w:ind w:left="0"/>
              <w:jc w:val="center"/>
              <w:rPr>
                <w:i/>
                <w:iCs/>
              </w:rPr>
            </w:pPr>
            <w:r>
              <w:rPr>
                <w:i/>
                <w:iCs/>
              </w:rPr>
              <w:t>PROJECT LANDSC</w:t>
            </w:r>
            <w:r>
              <w:rPr>
                <w:i/>
                <w:iCs/>
              </w:rPr>
              <w:t>APE ARCHITECT</w:t>
            </w:r>
          </w:p>
          <w:p w:rsidR="00000000" w:rsidRDefault="004E383F">
            <w:pPr>
              <w:pStyle w:val="BodyTextIndent"/>
              <w:spacing w:before="0" w:after="0"/>
              <w:ind w:left="0"/>
              <w:jc w:val="center"/>
              <w:rPr>
                <w:i/>
                <w:iCs/>
              </w:rPr>
            </w:pPr>
            <w:r>
              <w:t>(responsible for project design)</w:t>
            </w:r>
          </w:p>
        </w:tc>
        <w:tc>
          <w:tcPr>
            <w:tcW w:w="240" w:type="dxa"/>
          </w:tcPr>
          <w:p w:rsidR="00000000" w:rsidRDefault="004E383F">
            <w:pPr>
              <w:pStyle w:val="BodyTextIndent"/>
              <w:spacing w:before="0" w:after="0"/>
              <w:ind w:left="0"/>
              <w:rPr>
                <w:i/>
                <w:iCs/>
              </w:rPr>
            </w:pPr>
          </w:p>
        </w:tc>
        <w:tc>
          <w:tcPr>
            <w:tcW w:w="1200" w:type="dxa"/>
            <w:tcBorders>
              <w:top w:val="single" w:sz="4" w:space="0" w:color="auto"/>
            </w:tcBorders>
          </w:tcPr>
          <w:p w:rsidR="00000000" w:rsidRDefault="004E383F">
            <w:pPr>
              <w:pStyle w:val="BodyTextIndent"/>
              <w:spacing w:before="0" w:after="0"/>
              <w:ind w:left="0"/>
              <w:jc w:val="center"/>
              <w:rPr>
                <w:i/>
                <w:iCs/>
              </w:rPr>
            </w:pPr>
            <w:r>
              <w:rPr>
                <w:i/>
                <w:iCs/>
              </w:rPr>
              <w:t>DATE</w:t>
            </w:r>
          </w:p>
        </w:tc>
        <w:tc>
          <w:tcPr>
            <w:tcW w:w="240" w:type="dxa"/>
          </w:tcPr>
          <w:p w:rsidR="00000000" w:rsidRDefault="004E383F">
            <w:pPr>
              <w:pStyle w:val="BodyTextIndent"/>
              <w:spacing w:before="0" w:after="0"/>
              <w:ind w:left="0"/>
              <w:jc w:val="center"/>
              <w:rPr>
                <w:i/>
                <w:iCs/>
              </w:rPr>
            </w:pPr>
          </w:p>
        </w:tc>
        <w:tc>
          <w:tcPr>
            <w:tcW w:w="2748" w:type="dxa"/>
            <w:tcBorders>
              <w:top w:val="single" w:sz="4" w:space="0" w:color="auto"/>
            </w:tcBorders>
          </w:tcPr>
          <w:p w:rsidR="00000000" w:rsidRDefault="004E383F">
            <w:pPr>
              <w:pStyle w:val="BodyTextIndent"/>
              <w:spacing w:before="0" w:after="0"/>
              <w:ind w:left="0"/>
              <w:jc w:val="center"/>
              <w:rPr>
                <w:i/>
                <w:iCs/>
              </w:rPr>
            </w:pPr>
            <w:r>
              <w:rPr>
                <w:i/>
                <w:iCs/>
              </w:rPr>
              <w:t>PHONE #</w:t>
            </w:r>
          </w:p>
          <w:p w:rsidR="00000000" w:rsidRDefault="004E383F">
            <w:pPr>
              <w:pStyle w:val="BodyTextIndent"/>
              <w:spacing w:before="0" w:after="0"/>
              <w:ind w:left="0"/>
              <w:jc w:val="center"/>
              <w:rPr>
                <w:i/>
                <w:iCs/>
              </w:rPr>
            </w:pPr>
          </w:p>
        </w:tc>
      </w:tr>
      <w:tr w:rsidR="00000000">
        <w:tblPrEx>
          <w:tblCellMar>
            <w:top w:w="0" w:type="dxa"/>
            <w:bottom w:w="0" w:type="dxa"/>
          </w:tblCellMar>
        </w:tblPrEx>
        <w:trPr>
          <w:trHeight w:val="192"/>
        </w:trPr>
        <w:tc>
          <w:tcPr>
            <w:tcW w:w="4428" w:type="dxa"/>
            <w:tcBorders>
              <w:bottom w:val="single" w:sz="4" w:space="0" w:color="auto"/>
            </w:tcBorders>
          </w:tcPr>
          <w:p w:rsidR="00000000" w:rsidRDefault="004E383F">
            <w:pPr>
              <w:pStyle w:val="BodyTextIndent"/>
              <w:spacing w:before="240"/>
              <w:ind w:left="0"/>
            </w:pPr>
          </w:p>
        </w:tc>
        <w:tc>
          <w:tcPr>
            <w:tcW w:w="240" w:type="dxa"/>
          </w:tcPr>
          <w:p w:rsidR="00000000" w:rsidRDefault="004E383F">
            <w:pPr>
              <w:pStyle w:val="BodyTextIndent"/>
              <w:spacing w:before="240"/>
              <w:ind w:left="0"/>
            </w:pPr>
          </w:p>
        </w:tc>
        <w:tc>
          <w:tcPr>
            <w:tcW w:w="1200" w:type="dxa"/>
            <w:tcBorders>
              <w:bottom w:val="single" w:sz="4" w:space="0" w:color="auto"/>
            </w:tcBorders>
          </w:tcPr>
          <w:p w:rsidR="00000000" w:rsidRDefault="004E383F">
            <w:pPr>
              <w:pStyle w:val="BodyTextIndent"/>
              <w:spacing w:before="240"/>
              <w:ind w:left="0"/>
            </w:pPr>
          </w:p>
        </w:tc>
        <w:tc>
          <w:tcPr>
            <w:tcW w:w="240" w:type="dxa"/>
          </w:tcPr>
          <w:p w:rsidR="00000000" w:rsidRDefault="004E383F">
            <w:pPr>
              <w:pStyle w:val="BodyTextIndent"/>
              <w:spacing w:before="240"/>
              <w:ind w:left="0"/>
            </w:pPr>
          </w:p>
        </w:tc>
        <w:tc>
          <w:tcPr>
            <w:tcW w:w="2748" w:type="dxa"/>
            <w:tcBorders>
              <w:bottom w:val="single" w:sz="4" w:space="0" w:color="auto"/>
            </w:tcBorders>
          </w:tcPr>
          <w:p w:rsidR="00000000" w:rsidRDefault="004E383F">
            <w:pPr>
              <w:pStyle w:val="BodyTextIndent"/>
              <w:spacing w:before="240"/>
              <w:ind w:left="0"/>
            </w:pPr>
          </w:p>
        </w:tc>
      </w:tr>
      <w:tr w:rsidR="00000000">
        <w:tblPrEx>
          <w:tblCellMar>
            <w:top w:w="0" w:type="dxa"/>
            <w:bottom w:w="0" w:type="dxa"/>
          </w:tblCellMar>
        </w:tblPrEx>
        <w:tc>
          <w:tcPr>
            <w:tcW w:w="4428" w:type="dxa"/>
            <w:tcBorders>
              <w:top w:val="single" w:sz="4" w:space="0" w:color="auto"/>
            </w:tcBorders>
          </w:tcPr>
          <w:p w:rsidR="00000000" w:rsidRDefault="004E383F">
            <w:pPr>
              <w:pStyle w:val="BodyTextIndent"/>
              <w:spacing w:before="0" w:after="0"/>
              <w:ind w:left="0"/>
              <w:jc w:val="center"/>
              <w:rPr>
                <w:i/>
                <w:iCs/>
              </w:rPr>
            </w:pPr>
            <w:r>
              <w:rPr>
                <w:i/>
                <w:iCs/>
              </w:rPr>
              <w:t>DISTRICT LANDSCAPE ARCHITECT</w:t>
            </w:r>
          </w:p>
          <w:p w:rsidR="00000000" w:rsidRDefault="004E383F">
            <w:pPr>
              <w:pStyle w:val="BodyTextIndent"/>
              <w:spacing w:before="0" w:after="0"/>
              <w:ind w:left="0"/>
              <w:jc w:val="center"/>
              <w:rPr>
                <w:i/>
                <w:iCs/>
              </w:rPr>
            </w:pPr>
            <w:r>
              <w:t>(signature denotes concurrence)</w:t>
            </w:r>
          </w:p>
        </w:tc>
        <w:tc>
          <w:tcPr>
            <w:tcW w:w="240" w:type="dxa"/>
          </w:tcPr>
          <w:p w:rsidR="00000000" w:rsidRDefault="004E383F">
            <w:pPr>
              <w:pStyle w:val="BodyTextIndent"/>
              <w:spacing w:before="0" w:after="0"/>
              <w:ind w:left="0"/>
              <w:rPr>
                <w:i/>
                <w:iCs/>
              </w:rPr>
            </w:pPr>
          </w:p>
        </w:tc>
        <w:tc>
          <w:tcPr>
            <w:tcW w:w="1200" w:type="dxa"/>
            <w:tcBorders>
              <w:top w:val="single" w:sz="4" w:space="0" w:color="auto"/>
            </w:tcBorders>
          </w:tcPr>
          <w:p w:rsidR="00000000" w:rsidRDefault="004E383F">
            <w:pPr>
              <w:pStyle w:val="BodyTextIndent"/>
              <w:spacing w:before="0" w:after="0"/>
              <w:ind w:left="0"/>
              <w:jc w:val="center"/>
              <w:rPr>
                <w:i/>
                <w:iCs/>
              </w:rPr>
            </w:pPr>
            <w:r>
              <w:rPr>
                <w:i/>
                <w:iCs/>
              </w:rPr>
              <w:t>DATE</w:t>
            </w:r>
          </w:p>
        </w:tc>
        <w:tc>
          <w:tcPr>
            <w:tcW w:w="240" w:type="dxa"/>
          </w:tcPr>
          <w:p w:rsidR="00000000" w:rsidRDefault="004E383F">
            <w:pPr>
              <w:pStyle w:val="BodyTextIndent"/>
              <w:spacing w:before="0" w:after="0"/>
              <w:ind w:left="0"/>
              <w:jc w:val="center"/>
              <w:rPr>
                <w:i/>
                <w:iCs/>
              </w:rPr>
            </w:pPr>
          </w:p>
        </w:tc>
        <w:tc>
          <w:tcPr>
            <w:tcW w:w="2748" w:type="dxa"/>
            <w:tcBorders>
              <w:top w:val="single" w:sz="4" w:space="0" w:color="auto"/>
            </w:tcBorders>
          </w:tcPr>
          <w:p w:rsidR="00000000" w:rsidRDefault="004E383F">
            <w:pPr>
              <w:pStyle w:val="BodyTextIndent"/>
              <w:spacing w:before="0" w:after="0"/>
              <w:ind w:left="0"/>
              <w:jc w:val="center"/>
              <w:rPr>
                <w:i/>
                <w:iCs/>
              </w:rPr>
            </w:pPr>
            <w:r>
              <w:rPr>
                <w:i/>
                <w:iCs/>
              </w:rPr>
              <w:t>PHONE #</w:t>
            </w:r>
          </w:p>
          <w:p w:rsidR="00000000" w:rsidRDefault="004E383F">
            <w:pPr>
              <w:pStyle w:val="BodyTextIndent"/>
              <w:spacing w:before="0" w:after="0"/>
              <w:ind w:left="0"/>
              <w:jc w:val="center"/>
              <w:rPr>
                <w:i/>
                <w:iCs/>
              </w:rPr>
            </w:pPr>
          </w:p>
        </w:tc>
      </w:tr>
      <w:tr w:rsidR="00000000">
        <w:tblPrEx>
          <w:tblCellMar>
            <w:top w:w="0" w:type="dxa"/>
            <w:bottom w:w="0" w:type="dxa"/>
          </w:tblCellMar>
        </w:tblPrEx>
        <w:tc>
          <w:tcPr>
            <w:tcW w:w="4428" w:type="dxa"/>
            <w:tcBorders>
              <w:bottom w:val="single" w:sz="4" w:space="0" w:color="auto"/>
            </w:tcBorders>
          </w:tcPr>
          <w:p w:rsidR="00000000" w:rsidRDefault="004E383F">
            <w:pPr>
              <w:pStyle w:val="BodyTextIndent"/>
              <w:spacing w:before="240"/>
              <w:ind w:left="0"/>
            </w:pPr>
          </w:p>
        </w:tc>
        <w:tc>
          <w:tcPr>
            <w:tcW w:w="240" w:type="dxa"/>
          </w:tcPr>
          <w:p w:rsidR="00000000" w:rsidRDefault="004E383F">
            <w:pPr>
              <w:pStyle w:val="BodyTextIndent"/>
              <w:spacing w:before="240"/>
              <w:ind w:left="0"/>
            </w:pPr>
          </w:p>
        </w:tc>
        <w:tc>
          <w:tcPr>
            <w:tcW w:w="1200" w:type="dxa"/>
            <w:tcBorders>
              <w:bottom w:val="single" w:sz="4" w:space="0" w:color="auto"/>
            </w:tcBorders>
          </w:tcPr>
          <w:p w:rsidR="00000000" w:rsidRDefault="004E383F">
            <w:pPr>
              <w:pStyle w:val="BodyTextIndent"/>
              <w:spacing w:before="240"/>
              <w:ind w:left="0"/>
            </w:pPr>
          </w:p>
        </w:tc>
        <w:tc>
          <w:tcPr>
            <w:tcW w:w="240" w:type="dxa"/>
          </w:tcPr>
          <w:p w:rsidR="00000000" w:rsidRDefault="004E383F">
            <w:pPr>
              <w:pStyle w:val="BodyTextIndent"/>
              <w:spacing w:before="240"/>
              <w:ind w:left="0"/>
            </w:pPr>
          </w:p>
        </w:tc>
        <w:tc>
          <w:tcPr>
            <w:tcW w:w="2748" w:type="dxa"/>
            <w:tcBorders>
              <w:bottom w:val="single" w:sz="4" w:space="0" w:color="auto"/>
            </w:tcBorders>
          </w:tcPr>
          <w:p w:rsidR="00000000" w:rsidRDefault="004E383F">
            <w:pPr>
              <w:pStyle w:val="BodyTextIndent"/>
              <w:spacing w:before="240"/>
              <w:ind w:left="0"/>
            </w:pPr>
          </w:p>
        </w:tc>
      </w:tr>
      <w:tr w:rsidR="00000000">
        <w:tblPrEx>
          <w:tblCellMar>
            <w:top w:w="0" w:type="dxa"/>
            <w:bottom w:w="0" w:type="dxa"/>
          </w:tblCellMar>
        </w:tblPrEx>
        <w:tc>
          <w:tcPr>
            <w:tcW w:w="4428" w:type="dxa"/>
            <w:tcBorders>
              <w:top w:val="single" w:sz="4" w:space="0" w:color="auto"/>
            </w:tcBorders>
          </w:tcPr>
          <w:p w:rsidR="00000000" w:rsidRDefault="004E383F">
            <w:pPr>
              <w:pStyle w:val="BodyTextIndent"/>
              <w:spacing w:before="0" w:after="0"/>
              <w:ind w:left="0"/>
              <w:jc w:val="center"/>
              <w:rPr>
                <w:i/>
                <w:iCs/>
              </w:rPr>
            </w:pPr>
            <w:r>
              <w:rPr>
                <w:i/>
                <w:iCs/>
              </w:rPr>
              <w:t>DISTRICT LANDSCAPE SPECIALIST</w:t>
            </w:r>
          </w:p>
          <w:p w:rsidR="00000000" w:rsidRDefault="004E383F">
            <w:pPr>
              <w:pStyle w:val="BodyTextIndent"/>
              <w:spacing w:before="0" w:after="0"/>
              <w:ind w:left="0"/>
              <w:jc w:val="center"/>
              <w:rPr>
                <w:i/>
                <w:iCs/>
              </w:rPr>
            </w:pPr>
            <w:r>
              <w:t>(signature denotes concurrence)</w:t>
            </w:r>
          </w:p>
        </w:tc>
        <w:tc>
          <w:tcPr>
            <w:tcW w:w="240" w:type="dxa"/>
          </w:tcPr>
          <w:p w:rsidR="00000000" w:rsidRDefault="004E383F">
            <w:pPr>
              <w:pStyle w:val="BodyTextIndent"/>
              <w:spacing w:before="0" w:after="0"/>
              <w:ind w:left="0"/>
              <w:rPr>
                <w:i/>
                <w:iCs/>
              </w:rPr>
            </w:pPr>
          </w:p>
        </w:tc>
        <w:tc>
          <w:tcPr>
            <w:tcW w:w="1200" w:type="dxa"/>
            <w:tcBorders>
              <w:top w:val="single" w:sz="4" w:space="0" w:color="auto"/>
            </w:tcBorders>
          </w:tcPr>
          <w:p w:rsidR="00000000" w:rsidRDefault="004E383F">
            <w:pPr>
              <w:pStyle w:val="BodyTextIndent"/>
              <w:spacing w:before="0" w:after="0"/>
              <w:ind w:left="0"/>
              <w:jc w:val="center"/>
              <w:rPr>
                <w:i/>
                <w:iCs/>
              </w:rPr>
            </w:pPr>
            <w:r>
              <w:rPr>
                <w:i/>
                <w:iCs/>
              </w:rPr>
              <w:t>DATE</w:t>
            </w:r>
          </w:p>
        </w:tc>
        <w:tc>
          <w:tcPr>
            <w:tcW w:w="240" w:type="dxa"/>
          </w:tcPr>
          <w:p w:rsidR="00000000" w:rsidRDefault="004E383F">
            <w:pPr>
              <w:pStyle w:val="BodyTextIndent"/>
              <w:spacing w:before="0" w:after="0"/>
              <w:ind w:left="0"/>
              <w:jc w:val="center"/>
              <w:rPr>
                <w:i/>
                <w:iCs/>
              </w:rPr>
            </w:pPr>
          </w:p>
        </w:tc>
        <w:tc>
          <w:tcPr>
            <w:tcW w:w="2748" w:type="dxa"/>
            <w:tcBorders>
              <w:top w:val="single" w:sz="4" w:space="0" w:color="auto"/>
            </w:tcBorders>
          </w:tcPr>
          <w:p w:rsidR="00000000" w:rsidRDefault="004E383F">
            <w:pPr>
              <w:pStyle w:val="BodyTextIndent"/>
              <w:spacing w:before="0" w:after="0"/>
              <w:ind w:left="0"/>
              <w:jc w:val="center"/>
              <w:rPr>
                <w:i/>
                <w:iCs/>
              </w:rPr>
            </w:pPr>
            <w:r>
              <w:rPr>
                <w:i/>
                <w:iCs/>
              </w:rPr>
              <w:t>PHONE #</w:t>
            </w:r>
          </w:p>
          <w:p w:rsidR="00000000" w:rsidRDefault="004E383F">
            <w:pPr>
              <w:pStyle w:val="BodyTextIndent"/>
              <w:spacing w:before="0" w:after="0"/>
              <w:ind w:left="0"/>
              <w:jc w:val="center"/>
              <w:rPr>
                <w:i/>
                <w:iCs/>
              </w:rPr>
            </w:pPr>
          </w:p>
        </w:tc>
      </w:tr>
    </w:tbl>
    <w:p w:rsidR="004E383F" w:rsidRDefault="004E383F">
      <w:pPr>
        <w:pStyle w:val="BodyTextIndent"/>
      </w:pPr>
    </w:p>
    <w:sectPr w:rsidR="004E383F">
      <w:headerReference w:type="default" r:id="rId13"/>
      <w:pgSz w:w="12240" w:h="15840"/>
      <w:pgMar w:top="1440" w:right="1800" w:bottom="1440" w:left="1800" w:header="720" w:footer="720"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83F" w:rsidRDefault="004E383F">
      <w:r>
        <w:separator/>
      </w:r>
    </w:p>
  </w:endnote>
  <w:endnote w:type="continuationSeparator" w:id="0">
    <w:p w:rsidR="004E383F" w:rsidRDefault="004E3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E383F">
    <w:pPr>
      <w:pStyle w:val="Footer"/>
      <w:jc w:val="left"/>
      <w:rPr>
        <w:sz w:val="20"/>
      </w:rPr>
    </w:pPr>
    <w:r>
      <w:rPr>
        <w:sz w:val="20"/>
      </w:rPr>
      <w:t>Project Development Procedures Manual</w:t>
    </w:r>
    <w:r>
      <w:rPr>
        <w:sz w:val="20"/>
      </w:rPr>
      <w:tab/>
      <w:t>01/18/05</w:t>
    </w:r>
    <w:r>
      <w:rPr>
        <w:sz w:val="20"/>
      </w:rPr>
      <w:tab/>
      <w:t>EE-</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i</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E383F">
    <w:pPr>
      <w:pStyle w:val="Footer"/>
      <w:rPr>
        <w:b/>
        <w:bCs/>
      </w:rPr>
    </w:pPr>
    <w:r>
      <w:rPr>
        <w:rStyle w:val="PageNumber"/>
        <w:sz w:val="20"/>
      </w:rPr>
      <w:t>EE-</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10</w:t>
    </w:r>
    <w:r>
      <w:rPr>
        <w:rStyle w:val="PageNumber"/>
        <w:sz w:val="20"/>
      </w:rPr>
      <w:fldChar w:fldCharType="end"/>
    </w:r>
    <w:r>
      <w:rPr>
        <w:sz w:val="20"/>
      </w:rPr>
      <w:tab/>
      <w:t>01/18/05</w:t>
    </w:r>
    <w:r>
      <w:rPr>
        <w:sz w:val="20"/>
      </w:rPr>
      <w:tab/>
      <w:t>Project Development Procedures Manual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E383F">
    <w:pPr>
      <w:pStyle w:val="Footer"/>
      <w:rPr>
        <w:sz w:val="20"/>
      </w:rPr>
    </w:pPr>
    <w:r>
      <w:rPr>
        <w:sz w:val="20"/>
      </w:rPr>
      <w:t>Project Development Procedures Manual</w:t>
    </w:r>
    <w:r>
      <w:rPr>
        <w:sz w:val="20"/>
      </w:rPr>
      <w:tab/>
      <w:t>01/18/05</w:t>
    </w:r>
    <w:r>
      <w:rPr>
        <w:sz w:val="20"/>
      </w:rPr>
      <w:tab/>
      <w:t>EE-</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83F" w:rsidRDefault="004E383F">
      <w:r>
        <w:separator/>
      </w:r>
    </w:p>
  </w:footnote>
  <w:footnote w:type="continuationSeparator" w:id="0">
    <w:p w:rsidR="004E383F" w:rsidRDefault="004E3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E383F">
    <w:pPr>
      <w:jc w:val="right"/>
      <w:rPr>
        <w:sz w:val="20"/>
      </w:rPr>
    </w:pPr>
    <w:r>
      <w:rPr>
        <w:sz w:val="20"/>
      </w:rPr>
      <w:t xml:space="preserve">Appendix EE – Highway </w:t>
    </w:r>
    <w:r>
      <w:rPr>
        <w:sz w:val="20"/>
      </w:rPr>
      <w:t>Planting “One Liner” and Design Intent Statement (DIS)</w:t>
    </w:r>
  </w:p>
  <w:p w:rsidR="00000000" w:rsidRDefault="004E383F">
    <w:pPr>
      <w:jc w:val="right"/>
    </w:pPr>
    <w:r>
      <w:rPr>
        <w:sz w:val="20"/>
      </w:rPr>
      <w:t>Table of Contents</w:t>
    </w:r>
  </w:p>
  <w:p w:rsidR="00000000" w:rsidRDefault="004E383F">
    <w:pPr>
      <w:pStyle w:val="Header"/>
      <w:jc w:val="right"/>
      <w:rPr>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2pt" o:hrpct="0" o:hralign="center" o:hr="t">
          <v:imagedata r:id="rId1" o:title="BD14845_"/>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E383F">
    <w:pPr>
      <w:pStyle w:val="Header"/>
      <w:jc w:val="left"/>
      <w:rPr>
        <w:sz w:val="20"/>
      </w:rPr>
    </w:pPr>
    <w:r>
      <w:rPr>
        <w:sz w:val="20"/>
      </w:rPr>
      <w:t>Appendixes</w:t>
    </w:r>
  </w:p>
  <w:p w:rsidR="00000000" w:rsidRDefault="004E383F">
    <w:pPr>
      <w:pStyle w:val="Header"/>
      <w:jc w:val="left"/>
      <w:rPr>
        <w:sz w:val="20"/>
      </w:rPr>
    </w:pPr>
    <w:r>
      <w:rPr>
        <w:sz w:val="20"/>
      </w:rPr>
      <w:t>Project Development Forms and Letters plus Policy and Procedures Documents</w:t>
    </w:r>
  </w:p>
  <w:p w:rsidR="00000000" w:rsidRDefault="004E383F">
    <w:pPr>
      <w:pStyle w:val="Header"/>
      <w:jc w:val="left"/>
      <w:rPr>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in;height:7.2pt" o:hrpct="0" o:hralign="center" o:hr="t">
          <v:imagedata r:id="rId1" o:title="BD14845_"/>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E383F">
    <w:pPr>
      <w:jc w:val="right"/>
      <w:rPr>
        <w:sz w:val="20"/>
      </w:rPr>
    </w:pPr>
    <w:r>
      <w:rPr>
        <w:sz w:val="20"/>
      </w:rPr>
      <w:t>Appendix EE – Highway Plantin</w:t>
    </w:r>
    <w:r>
      <w:rPr>
        <w:sz w:val="20"/>
      </w:rPr>
      <w:t>g “One Liner” and Design Intent Statement (DIS)</w:t>
    </w:r>
  </w:p>
  <w:p w:rsidR="00000000" w:rsidRDefault="004E383F">
    <w:pPr>
      <w:jc w:val="right"/>
      <w:rPr>
        <w:sz w:val="20"/>
      </w:rPr>
    </w:pPr>
    <w:r>
      <w:rPr>
        <w:sz w:val="20"/>
      </w:rPr>
      <w:t>Sample “One Liner” for Item 2.5a of the CTC Book</w:t>
    </w:r>
  </w:p>
  <w:p w:rsidR="00000000" w:rsidRDefault="004E383F">
    <w:pPr>
      <w:pStyle w:val="Header"/>
      <w:jc w:val="right"/>
      <w:rPr>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in;height:7.2pt" o:hrpct="0" o:hralign="center" o:hr="t">
          <v:imagedata r:id="rId1" o:title="BD14845_"/>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E383F">
    <w:pPr>
      <w:jc w:val="right"/>
      <w:rPr>
        <w:sz w:val="20"/>
      </w:rPr>
    </w:pPr>
    <w:r>
      <w:rPr>
        <w:sz w:val="20"/>
      </w:rPr>
      <w:t>Appendix EE – Highway Planting</w:t>
    </w:r>
    <w:r>
      <w:rPr>
        <w:sz w:val="20"/>
      </w:rPr>
      <w:t xml:space="preserve"> “One Liner” and Design Intent Statement (DIS)</w:t>
    </w:r>
  </w:p>
  <w:p w:rsidR="00000000" w:rsidRDefault="004E383F">
    <w:pPr>
      <w:jc w:val="right"/>
      <w:rPr>
        <w:sz w:val="20"/>
      </w:rPr>
    </w:pPr>
    <w:r>
      <w:rPr>
        <w:sz w:val="20"/>
      </w:rPr>
      <w:t>Outline Design Intent Statement (DIS) for Highway Planting</w:t>
    </w:r>
  </w:p>
  <w:p w:rsidR="00000000" w:rsidRDefault="004E383F">
    <w:pPr>
      <w:pStyle w:val="Header"/>
      <w:jc w:val="right"/>
      <w:rPr>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in;height:7.2pt" o:hrpct="0" o:hralign="center" o:hr="t">
          <v:imagedata r:id="rId1" o:title="BD14845_"/>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19CCE10"/>
    <w:lvl w:ilvl="0">
      <w:start w:val="29"/>
      <w:numFmt w:val="none"/>
      <w:pStyle w:val="Heading1"/>
      <w:lvlText w:val="APPENDIX EE -"/>
      <w:lvlJc w:val="left"/>
      <w:pPr>
        <w:tabs>
          <w:tab w:val="num" w:pos="2160"/>
        </w:tabs>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15CE4112"/>
    <w:multiLevelType w:val="hybridMultilevel"/>
    <w:tmpl w:val="3E360EDC"/>
    <w:lvl w:ilvl="0" w:tplc="81400DB4">
      <w:start w:val="1"/>
      <w:numFmt w:val="bullet"/>
      <w:lvlText w:val=""/>
      <w:legacy w:legacy="1" w:legacySpace="0" w:legacyIndent="360"/>
      <w:lvlJc w:val="left"/>
      <w:pPr>
        <w:ind w:left="1440" w:hanging="360"/>
      </w:pPr>
      <w:rPr>
        <w:rFonts w:ascii="Symbol" w:hAnsi="Symbol" w:hint="default"/>
        <w:sz w:val="28"/>
      </w:rPr>
    </w:lvl>
    <w:lvl w:ilvl="1" w:tplc="04090003">
      <w:start w:val="1"/>
      <w:numFmt w:val="bullet"/>
      <w:lvlText w:val="o"/>
      <w:lvlJc w:val="left"/>
      <w:pPr>
        <w:tabs>
          <w:tab w:val="num" w:pos="1080"/>
        </w:tabs>
        <w:ind w:left="1080" w:hanging="360"/>
      </w:pPr>
      <w:rPr>
        <w:rFonts w:ascii="Courier New" w:hAnsi="Courier New" w:hint="default"/>
      </w:rPr>
    </w:lvl>
    <w:lvl w:ilvl="2" w:tplc="574EE2D2">
      <w:start w:val="1"/>
      <w:numFmt w:val="bullet"/>
      <w:pStyle w:val="bullet-2"/>
      <w:lvlText w:val="o"/>
      <w:lvlJc w:val="left"/>
      <w:pPr>
        <w:tabs>
          <w:tab w:val="num" w:pos="1800"/>
        </w:tabs>
        <w:ind w:left="1800" w:hanging="360"/>
      </w:pPr>
      <w:rPr>
        <w:rFonts w:ascii="Courier New" w:hAnsi="Courier New"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4161AF2"/>
    <w:multiLevelType w:val="hybridMultilevel"/>
    <w:tmpl w:val="CBFE88C6"/>
    <w:lvl w:ilvl="0" w:tplc="81400DB4">
      <w:start w:val="1"/>
      <w:numFmt w:val="bullet"/>
      <w:lvlText w:val=""/>
      <w:legacy w:legacy="1" w:legacySpace="0" w:legacyIndent="360"/>
      <w:lvlJc w:val="left"/>
      <w:pPr>
        <w:ind w:left="1440" w:hanging="360"/>
      </w:pPr>
      <w:rPr>
        <w:rFonts w:ascii="Symbol" w:hAnsi="Symbol" w:hint="default"/>
        <w:sz w:val="28"/>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8558F1A0">
      <w:start w:val="1"/>
      <w:numFmt w:val="bullet"/>
      <w:pStyle w:val="bullet-3"/>
      <w:lvlText w:val=""/>
      <w:lvlJc w:val="left"/>
      <w:pPr>
        <w:tabs>
          <w:tab w:val="num" w:pos="2520"/>
        </w:tabs>
        <w:ind w:left="2520" w:hanging="360"/>
      </w:pPr>
      <w:rPr>
        <w:rFonts w:ascii="Wingdings" w:hAnsi="Wingdings"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A051976"/>
    <w:multiLevelType w:val="hybridMultilevel"/>
    <w:tmpl w:val="9658269C"/>
    <w:lvl w:ilvl="0" w:tplc="81400DB4">
      <w:start w:val="1"/>
      <w:numFmt w:val="bullet"/>
      <w:pStyle w:val="bullet-1"/>
      <w:lvlText w:val=""/>
      <w:legacy w:legacy="1" w:legacySpace="0" w:legacyIndent="360"/>
      <w:lvlJc w:val="left"/>
      <w:pPr>
        <w:ind w:left="1440" w:hanging="360"/>
      </w:pPr>
      <w:rPr>
        <w:rFonts w:ascii="Symbol" w:hAnsi="Symbol" w:hint="default"/>
        <w:sz w:val="28"/>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131077" w:nlCheck="1" w:checkStyle="1"/>
  <w:activeWritingStyle w:appName="MSWord" w:lang="en-US" w:vendorID="64" w:dllVersion="0" w:nlCheck="1" w:checkStyle="0"/>
  <w:proofState w:spelling="clean" w:grammar="clean"/>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A27"/>
    <w:rsid w:val="004E383F"/>
    <w:rsid w:val="009C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0EC8D2-26A0-4583-BF2F-B9921D6D7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center"/>
    </w:pPr>
    <w:rPr>
      <w:sz w:val="22"/>
    </w:rPr>
  </w:style>
  <w:style w:type="paragraph" w:styleId="Heading1">
    <w:name w:val="heading 1"/>
    <w:basedOn w:val="Normal"/>
    <w:next w:val="Normal"/>
    <w:qFormat/>
    <w:pPr>
      <w:keepNext/>
      <w:numPr>
        <w:numId w:val="1"/>
      </w:numPr>
      <w:spacing w:before="240" w:after="60"/>
      <w:outlineLvl w:val="0"/>
    </w:pPr>
    <w:rPr>
      <w:rFonts w:ascii="Helvetica" w:hAnsi="Helvetica"/>
      <w:b/>
      <w:kern w:val="28"/>
      <w:sz w:val="28"/>
    </w:rPr>
  </w:style>
  <w:style w:type="paragraph" w:styleId="Heading2">
    <w:name w:val="heading 2"/>
    <w:basedOn w:val="Normal"/>
    <w:next w:val="Normal"/>
    <w:qFormat/>
    <w:pPr>
      <w:keepNext/>
      <w:numPr>
        <w:ilvl w:val="1"/>
        <w:numId w:val="1"/>
      </w:numPr>
      <w:outlineLvl w:val="1"/>
    </w:pPr>
    <w:rPr>
      <w:rFonts w:ascii="Times New Roman" w:hAnsi="Times New Roman"/>
      <w:sz w:val="44"/>
    </w:rPr>
  </w:style>
  <w:style w:type="paragraph" w:styleId="Heading3">
    <w:name w:val="heading 3"/>
    <w:basedOn w:val="Normal"/>
    <w:next w:val="Normal"/>
    <w:qFormat/>
    <w:pPr>
      <w:keepNext/>
      <w:numPr>
        <w:ilvl w:val="2"/>
        <w:numId w:val="1"/>
      </w:numPr>
      <w:pBdr>
        <w:bottom w:val="double" w:sz="12" w:space="1" w:color="auto"/>
      </w:pBdr>
      <w:outlineLvl w:val="2"/>
    </w:pPr>
    <w:rPr>
      <w:b/>
      <w:sz w:val="40"/>
    </w:rPr>
  </w:style>
  <w:style w:type="paragraph" w:styleId="Heading4">
    <w:name w:val="heading 4"/>
    <w:basedOn w:val="Normal"/>
    <w:next w:val="Normal"/>
    <w:qFormat/>
    <w:pPr>
      <w:keepNext/>
      <w:numPr>
        <w:ilvl w:val="3"/>
        <w:numId w:val="1"/>
      </w:numPr>
      <w:outlineLvl w:val="3"/>
    </w:pPr>
    <w:rPr>
      <w:b/>
      <w:sz w:val="36"/>
    </w:rPr>
  </w:style>
  <w:style w:type="paragraph" w:styleId="Heading5">
    <w:name w:val="heading 5"/>
    <w:basedOn w:val="Normal"/>
    <w:next w:val="Normal"/>
    <w:qFormat/>
    <w:pPr>
      <w:numPr>
        <w:ilvl w:val="4"/>
        <w:numId w:val="1"/>
      </w:numPr>
      <w:spacing w:before="120"/>
      <w:jc w:val="left"/>
      <w:outlineLvl w:val="4"/>
    </w:pPr>
    <w:rPr>
      <w:b/>
      <w:sz w:val="26"/>
    </w:rPr>
  </w:style>
  <w:style w:type="paragraph" w:styleId="Heading6">
    <w:name w:val="heading 6"/>
    <w:basedOn w:val="Normal"/>
    <w:next w:val="Normal"/>
    <w:autoRedefine/>
    <w:qFormat/>
    <w:pPr>
      <w:numPr>
        <w:ilvl w:val="5"/>
        <w:numId w:val="1"/>
      </w:numPr>
      <w:spacing w:before="120"/>
      <w:ind w:left="720"/>
      <w:jc w:val="both"/>
      <w:outlineLvl w:val="5"/>
    </w:pPr>
    <w:rPr>
      <w:b/>
      <w:u w:val="single"/>
    </w:rPr>
  </w:style>
  <w:style w:type="paragraph" w:styleId="Heading7">
    <w:name w:val="heading 7"/>
    <w:basedOn w:val="Normal"/>
    <w:next w:val="Normal"/>
    <w:qFormat/>
    <w:pPr>
      <w:numPr>
        <w:ilvl w:val="6"/>
        <w:numId w:val="1"/>
      </w:numPr>
      <w:spacing w:before="240" w:after="60"/>
      <w:outlineLvl w:val="6"/>
    </w:pPr>
    <w:rPr>
      <w:b/>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OC2">
    <w:name w:val="toc 2"/>
    <w:basedOn w:val="Normal"/>
    <w:next w:val="Normal"/>
    <w:semiHidden/>
    <w:pPr>
      <w:tabs>
        <w:tab w:val="right" w:leader="dot" w:pos="8640"/>
      </w:tabs>
      <w:ind w:left="240"/>
    </w:pPr>
    <w:rPr>
      <w:sz w:val="24"/>
    </w:rPr>
  </w:style>
  <w:style w:type="paragraph" w:styleId="TOC3">
    <w:name w:val="toc 3"/>
    <w:basedOn w:val="Normal"/>
    <w:next w:val="Normal"/>
    <w:semiHidden/>
    <w:pPr>
      <w:tabs>
        <w:tab w:val="right" w:leader="dot" w:pos="8640"/>
      </w:tabs>
      <w:ind w:left="480"/>
    </w:pPr>
  </w:style>
  <w:style w:type="paragraph" w:styleId="TOC5">
    <w:name w:val="toc 5"/>
    <w:basedOn w:val="Normal"/>
    <w:next w:val="Normal"/>
    <w:semiHidden/>
    <w:pPr>
      <w:tabs>
        <w:tab w:val="right" w:leader="dot" w:pos="8640"/>
      </w:tabs>
      <w:ind w:left="960"/>
    </w:pPr>
    <w:rPr>
      <w:noProof/>
    </w:rPr>
  </w:style>
  <w:style w:type="paragraph" w:styleId="TOC1">
    <w:name w:val="toc 1"/>
    <w:basedOn w:val="Normal"/>
    <w:next w:val="Normal"/>
    <w:semiHidden/>
    <w:pPr>
      <w:tabs>
        <w:tab w:val="right" w:leader="dot" w:pos="8640"/>
      </w:tabs>
      <w:spacing w:before="360"/>
    </w:pPr>
    <w:rPr>
      <w:rFonts w:ascii="Helvetica" w:hAnsi="Helvetica"/>
      <w:b/>
      <w:caps/>
    </w:rPr>
  </w:style>
  <w:style w:type="paragraph" w:styleId="TOC4">
    <w:name w:val="toc 4"/>
    <w:basedOn w:val="Normal"/>
    <w:next w:val="Normal"/>
    <w:semiHidden/>
    <w:pPr>
      <w:tabs>
        <w:tab w:val="right" w:leader="dot" w:pos="8640"/>
      </w:tabs>
      <w:ind w:left="720"/>
    </w:pPr>
  </w:style>
  <w:style w:type="paragraph" w:styleId="TOC6">
    <w:name w:val="toc 6"/>
    <w:basedOn w:val="Normal"/>
    <w:next w:val="Normal"/>
    <w:semiHidden/>
    <w:pPr>
      <w:tabs>
        <w:tab w:val="right" w:leader="dot" w:pos="8640"/>
      </w:tabs>
      <w:ind w:left="1200"/>
    </w:pPr>
    <w:rPr>
      <w:sz w:val="20"/>
    </w:rPr>
  </w:style>
  <w:style w:type="paragraph" w:styleId="TOC7">
    <w:name w:val="toc 7"/>
    <w:basedOn w:val="Normal"/>
    <w:next w:val="Normal"/>
    <w:semiHidden/>
    <w:pPr>
      <w:tabs>
        <w:tab w:val="right" w:leader="dot" w:pos="8640"/>
      </w:tabs>
      <w:ind w:left="1440"/>
    </w:pPr>
    <w:rPr>
      <w:sz w:val="20"/>
    </w:rPr>
  </w:style>
  <w:style w:type="paragraph" w:styleId="TOC8">
    <w:name w:val="toc 8"/>
    <w:basedOn w:val="Normal"/>
    <w:next w:val="Normal"/>
    <w:semiHidden/>
    <w:pPr>
      <w:tabs>
        <w:tab w:val="right" w:leader="dot" w:pos="8640"/>
      </w:tabs>
      <w:ind w:left="1680"/>
    </w:pPr>
  </w:style>
  <w:style w:type="paragraph" w:styleId="TOC9">
    <w:name w:val="toc 9"/>
    <w:basedOn w:val="Normal"/>
    <w:next w:val="Normal"/>
    <w:semiHidden/>
    <w:pPr>
      <w:tabs>
        <w:tab w:val="right" w:leader="dot" w:pos="8640"/>
      </w:tabs>
      <w:ind w:left="1920"/>
    </w:pPr>
  </w:style>
  <w:style w:type="paragraph" w:styleId="BodyTextIndent">
    <w:name w:val="Body Text Indent"/>
    <w:basedOn w:val="Normal"/>
    <w:semiHidden/>
    <w:pPr>
      <w:spacing w:before="120" w:after="120"/>
      <w:ind w:left="720"/>
      <w:jc w:val="both"/>
    </w:pPr>
    <w:rPr>
      <w:bCs/>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semiHidden/>
    <w:rPr>
      <w:color w:val="0000FF"/>
      <w:u w:val="single"/>
    </w:rPr>
  </w:style>
  <w:style w:type="paragraph" w:styleId="BodyTextIndent2">
    <w:name w:val="Body Text Indent 2"/>
    <w:basedOn w:val="Normal"/>
    <w:semiHidden/>
    <w:pPr>
      <w:ind w:left="720"/>
      <w:jc w:val="both"/>
    </w:pPr>
    <w:rPr>
      <w:b/>
      <w:i/>
    </w:rPr>
  </w:style>
  <w:style w:type="paragraph" w:customStyle="1" w:styleId="bullet-1">
    <w:name w:val="bullet-1"/>
    <w:basedOn w:val="BodyTextIndent"/>
    <w:pPr>
      <w:numPr>
        <w:numId w:val="2"/>
      </w:numPr>
      <w:spacing w:before="0"/>
    </w:pPr>
  </w:style>
  <w:style w:type="paragraph" w:customStyle="1" w:styleId="bullet-2">
    <w:name w:val="bullet-2"/>
    <w:basedOn w:val="bullet-1"/>
    <w:pPr>
      <w:numPr>
        <w:ilvl w:val="2"/>
        <w:numId w:val="3"/>
      </w:numPr>
    </w:pPr>
  </w:style>
  <w:style w:type="character" w:styleId="FollowedHyperlink">
    <w:name w:val="FollowedHyperlink"/>
    <w:basedOn w:val="DefaultParagraphFont"/>
    <w:semiHidden/>
    <w:rPr>
      <w:color w:val="800080"/>
      <w:u w:val="single"/>
    </w:rPr>
  </w:style>
  <w:style w:type="paragraph" w:customStyle="1" w:styleId="bullet-3">
    <w:name w:val="bullet-3"/>
    <w:basedOn w:val="bullet-1"/>
    <w:pPr>
      <w:numPr>
        <w:ilvl w:val="3"/>
        <w:numId w:val="4"/>
      </w:numPr>
    </w:pPr>
  </w:style>
  <w:style w:type="paragraph" w:customStyle="1" w:styleId="numberedindent">
    <w:name w:val="numbered indent"/>
    <w:basedOn w:val="BodyTextIndent"/>
    <w:pPr>
      <w:ind w:left="1920" w:hanging="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1677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CHAPTER 29 - Landscape Architecture</vt:lpstr>
    </vt:vector>
  </TitlesOfParts>
  <Company> </Company>
  <LinksUpToDate>false</LinksUpToDate>
  <CharactersWithSpaces>11220</CharactersWithSpaces>
  <SharedDoc>false</SharedDoc>
  <HLinks>
    <vt:vector size="72" baseType="variant">
      <vt:variant>
        <vt:i4>1703986</vt:i4>
      </vt:variant>
      <vt:variant>
        <vt:i4>44</vt:i4>
      </vt:variant>
      <vt:variant>
        <vt:i4>0</vt:i4>
      </vt:variant>
      <vt:variant>
        <vt:i4>5</vt:i4>
      </vt:variant>
      <vt:variant>
        <vt:lpwstr/>
      </vt:variant>
      <vt:variant>
        <vt:lpwstr>_Toc115854306</vt:lpwstr>
      </vt:variant>
      <vt:variant>
        <vt:i4>1703986</vt:i4>
      </vt:variant>
      <vt:variant>
        <vt:i4>38</vt:i4>
      </vt:variant>
      <vt:variant>
        <vt:i4>0</vt:i4>
      </vt:variant>
      <vt:variant>
        <vt:i4>5</vt:i4>
      </vt:variant>
      <vt:variant>
        <vt:lpwstr/>
      </vt:variant>
      <vt:variant>
        <vt:lpwstr>_Toc115854305</vt:lpwstr>
      </vt:variant>
      <vt:variant>
        <vt:i4>1703986</vt:i4>
      </vt:variant>
      <vt:variant>
        <vt:i4>32</vt:i4>
      </vt:variant>
      <vt:variant>
        <vt:i4>0</vt:i4>
      </vt:variant>
      <vt:variant>
        <vt:i4>5</vt:i4>
      </vt:variant>
      <vt:variant>
        <vt:lpwstr/>
      </vt:variant>
      <vt:variant>
        <vt:lpwstr>_Toc115854304</vt:lpwstr>
      </vt:variant>
      <vt:variant>
        <vt:i4>1703986</vt:i4>
      </vt:variant>
      <vt:variant>
        <vt:i4>26</vt:i4>
      </vt:variant>
      <vt:variant>
        <vt:i4>0</vt:i4>
      </vt:variant>
      <vt:variant>
        <vt:i4>5</vt:i4>
      </vt:variant>
      <vt:variant>
        <vt:lpwstr/>
      </vt:variant>
      <vt:variant>
        <vt:lpwstr>_Toc115854303</vt:lpwstr>
      </vt:variant>
      <vt:variant>
        <vt:i4>1703986</vt:i4>
      </vt:variant>
      <vt:variant>
        <vt:i4>20</vt:i4>
      </vt:variant>
      <vt:variant>
        <vt:i4>0</vt:i4>
      </vt:variant>
      <vt:variant>
        <vt:i4>5</vt:i4>
      </vt:variant>
      <vt:variant>
        <vt:lpwstr/>
      </vt:variant>
      <vt:variant>
        <vt:lpwstr>_Toc115854302</vt:lpwstr>
      </vt:variant>
      <vt:variant>
        <vt:i4>1703986</vt:i4>
      </vt:variant>
      <vt:variant>
        <vt:i4>14</vt:i4>
      </vt:variant>
      <vt:variant>
        <vt:i4>0</vt:i4>
      </vt:variant>
      <vt:variant>
        <vt:i4>5</vt:i4>
      </vt:variant>
      <vt:variant>
        <vt:lpwstr/>
      </vt:variant>
      <vt:variant>
        <vt:lpwstr>_Toc115854301</vt:lpwstr>
      </vt:variant>
      <vt:variant>
        <vt:i4>1703986</vt:i4>
      </vt:variant>
      <vt:variant>
        <vt:i4>8</vt:i4>
      </vt:variant>
      <vt:variant>
        <vt:i4>0</vt:i4>
      </vt:variant>
      <vt:variant>
        <vt:i4>5</vt:i4>
      </vt:variant>
      <vt:variant>
        <vt:lpwstr/>
      </vt:variant>
      <vt:variant>
        <vt:lpwstr>_Toc115854300</vt:lpwstr>
      </vt:variant>
      <vt:variant>
        <vt:i4>1245235</vt:i4>
      </vt:variant>
      <vt:variant>
        <vt:i4>2</vt:i4>
      </vt:variant>
      <vt:variant>
        <vt:i4>0</vt:i4>
      </vt:variant>
      <vt:variant>
        <vt:i4>5</vt:i4>
      </vt:variant>
      <vt:variant>
        <vt:lpwstr/>
      </vt:variant>
      <vt:variant>
        <vt:lpwstr>_Toc115854299</vt:lpwstr>
      </vt:variant>
      <vt:variant>
        <vt:i4>7209046</vt:i4>
      </vt:variant>
      <vt:variant>
        <vt:i4>12361</vt:i4>
      </vt:variant>
      <vt:variant>
        <vt:i4>1025</vt:i4>
      </vt:variant>
      <vt:variant>
        <vt:i4>1</vt:i4>
      </vt:variant>
      <vt:variant>
        <vt:lpwstr>..\..\..\..\..\..\Program Files\Common Files\Microsoft Shared\Clipart\themes1\Lines\BD14845_.GIF</vt:lpwstr>
      </vt:variant>
      <vt:variant>
        <vt:lpwstr/>
      </vt:variant>
      <vt:variant>
        <vt:i4>7209046</vt:i4>
      </vt:variant>
      <vt:variant>
        <vt:i4>12512</vt:i4>
      </vt:variant>
      <vt:variant>
        <vt:i4>1027</vt:i4>
      </vt:variant>
      <vt:variant>
        <vt:i4>1</vt:i4>
      </vt:variant>
      <vt:variant>
        <vt:lpwstr>..\..\..\..\..\..\Program Files\Common Files\Microsoft Shared\Clipart\themes1\Lines\BD14845_.GIF</vt:lpwstr>
      </vt:variant>
      <vt:variant>
        <vt:lpwstr/>
      </vt:variant>
      <vt:variant>
        <vt:i4>7209046</vt:i4>
      </vt:variant>
      <vt:variant>
        <vt:i4>12641</vt:i4>
      </vt:variant>
      <vt:variant>
        <vt:i4>1026</vt:i4>
      </vt:variant>
      <vt:variant>
        <vt:i4>1</vt:i4>
      </vt:variant>
      <vt:variant>
        <vt:lpwstr>..\..\..\..\..\..\Program Files\Common Files\Microsoft Shared\Clipart\themes1\Lines\BD14845_.GIF</vt:lpwstr>
      </vt:variant>
      <vt:variant>
        <vt:lpwstr/>
      </vt:variant>
      <vt:variant>
        <vt:i4>7209046</vt:i4>
      </vt:variant>
      <vt:variant>
        <vt:i4>12906</vt:i4>
      </vt:variant>
      <vt:variant>
        <vt:i4>1028</vt:i4>
      </vt:variant>
      <vt:variant>
        <vt:i4>1</vt:i4>
      </vt:variant>
      <vt:variant>
        <vt:lpwstr>..\..\..\..\..\..\Program Files\Common Files\Microsoft Shared\Clipart\themes1\Lines\BD14845_.GIF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29 - Landscape Architecture</dc:title>
  <dc:subject/>
  <dc:creator>OPPD</dc:creator>
  <cp:keywords/>
  <dc:description/>
  <cp:lastModifiedBy>Poole, Stephen L@DOT</cp:lastModifiedBy>
  <cp:revision>2</cp:revision>
  <cp:lastPrinted>2007-03-08T17:53:00Z</cp:lastPrinted>
  <dcterms:created xsi:type="dcterms:W3CDTF">2020-06-24T21:08:00Z</dcterms:created>
  <dcterms:modified xsi:type="dcterms:W3CDTF">2020-06-24T21:08:00Z</dcterms:modified>
</cp:coreProperties>
</file>