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1BC" w14:textId="2C87315C" w:rsidR="00204331" w:rsidRPr="00E216B4" w:rsidRDefault="00204331" w:rsidP="00E216B4">
      <w:pPr>
        <w:pStyle w:val="Title"/>
      </w:pPr>
      <w:r w:rsidRPr="00E216B4">
        <w:t>FHWA Submittal Package</w:t>
      </w:r>
      <w:r w:rsidR="0023779B" w:rsidRPr="00E216B4">
        <w:t xml:space="preserve"> - </w:t>
      </w:r>
      <w:r w:rsidRPr="00E216B4">
        <w:t xml:space="preserve">Request for </w:t>
      </w:r>
      <w:r w:rsidR="0023779B" w:rsidRPr="00E216B4">
        <w:t xml:space="preserve">FHWA </w:t>
      </w:r>
      <w:r w:rsidRPr="00E216B4">
        <w:t>Conformity Determination</w:t>
      </w:r>
    </w:p>
    <w:p w14:paraId="36B2E345" w14:textId="77777777" w:rsidR="00526D5F" w:rsidRPr="00E216B4" w:rsidRDefault="00526D5F" w:rsidP="00E216B4">
      <w:pPr>
        <w:pStyle w:val="Heading1"/>
      </w:pPr>
      <w:r w:rsidRPr="00E216B4">
        <w:t>PROJECT INFORMATION</w:t>
      </w:r>
    </w:p>
    <w:p w14:paraId="2C70A6B0" w14:textId="66E534F6" w:rsidR="001C00BB" w:rsidRPr="00525D13" w:rsidRDefault="001C00BB" w:rsidP="006F4674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5D13">
        <w:rPr>
          <w:rFonts w:ascii="Arial" w:hAnsi="Arial" w:cs="Arial"/>
          <w:b/>
          <w:bCs/>
          <w:sz w:val="24"/>
          <w:szCs w:val="24"/>
        </w:rPr>
        <w:t>Project Name:</w:t>
      </w:r>
      <w:r w:rsidRPr="00525D13">
        <w:rPr>
          <w:rFonts w:ascii="Arial" w:hAnsi="Arial" w:cs="Arial"/>
          <w:sz w:val="24"/>
          <w:szCs w:val="24"/>
        </w:rPr>
        <w:t xml:space="preserve"> </w:t>
      </w:r>
      <w:r w:rsidR="00526D5F" w:rsidRPr="00525D1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Project Name"/>
            <w:textInput/>
          </w:ffData>
        </w:fldChar>
      </w:r>
      <w:r w:rsidR="00526D5F" w:rsidRPr="00525D13">
        <w:rPr>
          <w:rFonts w:ascii="Arial" w:hAnsi="Arial" w:cs="Arial"/>
          <w:sz w:val="24"/>
          <w:szCs w:val="24"/>
        </w:rPr>
        <w:instrText xml:space="preserve"> FORMTEXT </w:instrText>
      </w:r>
      <w:r w:rsidR="00526D5F" w:rsidRPr="00525D13">
        <w:rPr>
          <w:rFonts w:ascii="Arial" w:hAnsi="Arial" w:cs="Arial"/>
          <w:sz w:val="24"/>
          <w:szCs w:val="24"/>
        </w:rPr>
      </w:r>
      <w:r w:rsidR="00526D5F" w:rsidRPr="00525D13">
        <w:rPr>
          <w:rFonts w:ascii="Arial" w:hAnsi="Arial" w:cs="Arial"/>
          <w:sz w:val="24"/>
          <w:szCs w:val="24"/>
        </w:rPr>
        <w:fldChar w:fldCharType="separate"/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sz w:val="24"/>
          <w:szCs w:val="24"/>
        </w:rPr>
        <w:fldChar w:fldCharType="end"/>
      </w:r>
      <w:r w:rsidRPr="00525D13">
        <w:rPr>
          <w:rFonts w:ascii="Arial" w:hAnsi="Arial" w:cs="Arial"/>
          <w:sz w:val="24"/>
          <w:szCs w:val="24"/>
        </w:rPr>
        <w:t xml:space="preserve"> </w:t>
      </w:r>
      <w:r w:rsidRPr="00525D1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Cs w:val="24"/>
          </w:rPr>
          <w:id w:val="108741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9F" w:rsidRPr="00525D1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26D5F" w:rsidRPr="00525D13">
        <w:rPr>
          <w:rFonts w:ascii="Arial" w:hAnsi="Arial" w:cs="Arial"/>
          <w:sz w:val="24"/>
          <w:szCs w:val="24"/>
        </w:rPr>
        <w:t xml:space="preserve"> </w:t>
      </w:r>
      <w:r w:rsidRPr="00525D13">
        <w:rPr>
          <w:rFonts w:ascii="Arial" w:hAnsi="Arial" w:cs="Arial"/>
          <w:b/>
          <w:bCs/>
          <w:sz w:val="24"/>
          <w:szCs w:val="24"/>
        </w:rPr>
        <w:t>SHS</w:t>
      </w:r>
      <w:r w:rsidRPr="00525D1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Cs w:val="24"/>
          </w:rPr>
          <w:id w:val="82293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5F" w:rsidRPr="00525D1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525D13">
        <w:rPr>
          <w:rFonts w:ascii="Arial" w:hAnsi="Arial" w:cs="Arial"/>
          <w:sz w:val="24"/>
          <w:szCs w:val="24"/>
        </w:rPr>
        <w:t xml:space="preserve"> </w:t>
      </w:r>
      <w:r w:rsidRPr="00525D13">
        <w:rPr>
          <w:rFonts w:ascii="Arial" w:hAnsi="Arial" w:cs="Arial"/>
          <w:b/>
          <w:bCs/>
          <w:sz w:val="24"/>
          <w:szCs w:val="24"/>
        </w:rPr>
        <w:t>Local Assistance</w:t>
      </w:r>
    </w:p>
    <w:p w14:paraId="359A5264" w14:textId="24D26BAA" w:rsidR="00061CCD" w:rsidRPr="00525D13" w:rsidRDefault="00061CCD" w:rsidP="006F4674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5D13">
        <w:rPr>
          <w:rFonts w:ascii="Arial" w:hAnsi="Arial" w:cs="Arial"/>
          <w:b/>
          <w:bCs/>
          <w:sz w:val="24"/>
          <w:szCs w:val="24"/>
        </w:rPr>
        <w:t>DIST–CO–RTE–PM:</w:t>
      </w:r>
      <w:r w:rsidRPr="00525D13">
        <w:rPr>
          <w:rFonts w:ascii="Arial" w:hAnsi="Arial" w:cs="Arial"/>
          <w:sz w:val="24"/>
          <w:szCs w:val="24"/>
        </w:rPr>
        <w:t xml:space="preserve"> </w:t>
      </w:r>
      <w:r w:rsidR="00526D5F" w:rsidRPr="00525D1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DIST-CO-RTE-PM"/>
            <w:textInput/>
          </w:ffData>
        </w:fldChar>
      </w:r>
      <w:r w:rsidR="00526D5F" w:rsidRPr="00525D13">
        <w:rPr>
          <w:rFonts w:ascii="Arial" w:hAnsi="Arial" w:cs="Arial"/>
          <w:sz w:val="24"/>
          <w:szCs w:val="24"/>
        </w:rPr>
        <w:instrText xml:space="preserve"> FORMTEXT </w:instrText>
      </w:r>
      <w:r w:rsidR="00526D5F" w:rsidRPr="00525D13">
        <w:rPr>
          <w:rFonts w:ascii="Arial" w:hAnsi="Arial" w:cs="Arial"/>
          <w:sz w:val="24"/>
          <w:szCs w:val="24"/>
        </w:rPr>
      </w:r>
      <w:r w:rsidR="00526D5F" w:rsidRPr="00525D13">
        <w:rPr>
          <w:rFonts w:ascii="Arial" w:hAnsi="Arial" w:cs="Arial"/>
          <w:sz w:val="24"/>
          <w:szCs w:val="24"/>
        </w:rPr>
        <w:fldChar w:fldCharType="separate"/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sz w:val="24"/>
          <w:szCs w:val="24"/>
        </w:rPr>
        <w:fldChar w:fldCharType="end"/>
      </w:r>
      <w:r w:rsidRPr="00525D13">
        <w:rPr>
          <w:rFonts w:ascii="Arial" w:hAnsi="Arial" w:cs="Arial"/>
          <w:sz w:val="24"/>
          <w:szCs w:val="24"/>
        </w:rPr>
        <w:tab/>
      </w:r>
      <w:r w:rsidRPr="00525D13">
        <w:rPr>
          <w:rFonts w:ascii="Arial" w:hAnsi="Arial" w:cs="Arial"/>
          <w:b/>
          <w:bCs/>
          <w:sz w:val="24"/>
          <w:szCs w:val="24"/>
        </w:rPr>
        <w:t>EA/PROJ ID</w:t>
      </w:r>
      <w:r w:rsidR="00526D5F" w:rsidRPr="00525D13">
        <w:rPr>
          <w:rFonts w:ascii="Arial" w:hAnsi="Arial" w:cs="Arial"/>
          <w:b/>
          <w:bCs/>
          <w:sz w:val="24"/>
          <w:szCs w:val="24"/>
        </w:rPr>
        <w:t>:</w:t>
      </w:r>
      <w:r w:rsidR="006F4674" w:rsidRPr="00525D13">
        <w:rPr>
          <w:rFonts w:ascii="Arial" w:hAnsi="Arial" w:cs="Arial"/>
          <w:sz w:val="24"/>
          <w:szCs w:val="24"/>
        </w:rPr>
        <w:t xml:space="preserve"> </w:t>
      </w:r>
      <w:r w:rsidR="00526D5F" w:rsidRPr="00525D1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EA"/>
            <w:textInput/>
          </w:ffData>
        </w:fldChar>
      </w:r>
      <w:r w:rsidR="00526D5F" w:rsidRPr="00525D13">
        <w:rPr>
          <w:rFonts w:ascii="Arial" w:hAnsi="Arial" w:cs="Arial"/>
          <w:sz w:val="24"/>
          <w:szCs w:val="24"/>
        </w:rPr>
        <w:instrText xml:space="preserve"> FORMTEXT </w:instrText>
      </w:r>
      <w:r w:rsidR="00526D5F" w:rsidRPr="00525D13">
        <w:rPr>
          <w:rFonts w:ascii="Arial" w:hAnsi="Arial" w:cs="Arial"/>
          <w:sz w:val="24"/>
          <w:szCs w:val="24"/>
        </w:rPr>
      </w:r>
      <w:r w:rsidR="00526D5F" w:rsidRPr="00525D13">
        <w:rPr>
          <w:rFonts w:ascii="Arial" w:hAnsi="Arial" w:cs="Arial"/>
          <w:sz w:val="24"/>
          <w:szCs w:val="24"/>
        </w:rPr>
        <w:fldChar w:fldCharType="separate"/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noProof/>
          <w:sz w:val="24"/>
          <w:szCs w:val="24"/>
        </w:rPr>
        <w:t> </w:t>
      </w:r>
      <w:r w:rsidR="00526D5F" w:rsidRPr="00525D13">
        <w:rPr>
          <w:rFonts w:ascii="Arial" w:hAnsi="Arial" w:cs="Arial"/>
          <w:sz w:val="24"/>
          <w:szCs w:val="24"/>
        </w:rPr>
        <w:fldChar w:fldCharType="end"/>
      </w:r>
    </w:p>
    <w:p w14:paraId="3198CEC9" w14:textId="77777777" w:rsidR="00376568" w:rsidRPr="00525D13" w:rsidRDefault="00376568" w:rsidP="0037656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EB4D71E" w14:textId="282AFE5A" w:rsidR="006F4674" w:rsidRPr="00525D13" w:rsidRDefault="006F4674" w:rsidP="00E216B4">
      <w:pPr>
        <w:pStyle w:val="Heading1"/>
      </w:pPr>
      <w:r w:rsidRPr="00525D13">
        <w:t>INSTRUCTIONS</w:t>
      </w:r>
    </w:p>
    <w:p w14:paraId="6E695663" w14:textId="77777777" w:rsidR="0023779B" w:rsidRPr="00525D13" w:rsidRDefault="00204331" w:rsidP="0055088F">
      <w:pPr>
        <w:rPr>
          <w:rFonts w:ascii="Arial" w:hAnsi="Arial" w:cs="Arial"/>
          <w:sz w:val="24"/>
          <w:szCs w:val="24"/>
        </w:rPr>
      </w:pPr>
      <w:r w:rsidRPr="00525D13">
        <w:rPr>
          <w:rFonts w:ascii="Arial" w:hAnsi="Arial" w:cs="Arial"/>
          <w:sz w:val="24"/>
          <w:szCs w:val="24"/>
        </w:rPr>
        <w:t>Request must be submitted to FHWA after the Draft Environmental Document (DED) is circulated and after Air Quality comments are received.</w:t>
      </w:r>
    </w:p>
    <w:p w14:paraId="5A23FF09" w14:textId="6E630EB6" w:rsidR="0023779B" w:rsidRPr="00525D13" w:rsidRDefault="0023779B">
      <w:pPr>
        <w:rPr>
          <w:rFonts w:ascii="Arial" w:hAnsi="Arial" w:cs="Arial"/>
          <w:sz w:val="24"/>
          <w:szCs w:val="24"/>
        </w:rPr>
      </w:pPr>
      <w:r w:rsidRPr="00525D13">
        <w:rPr>
          <w:rFonts w:ascii="Arial" w:hAnsi="Arial" w:cs="Arial"/>
          <w:sz w:val="24"/>
          <w:szCs w:val="24"/>
        </w:rPr>
        <w:t xml:space="preserve">Below is the list </w:t>
      </w:r>
      <w:r w:rsidR="000078D5" w:rsidRPr="00525D13">
        <w:rPr>
          <w:rFonts w:ascii="Arial" w:hAnsi="Arial" w:cs="Arial"/>
          <w:sz w:val="24"/>
          <w:szCs w:val="24"/>
        </w:rPr>
        <w:t>of attachments, to be sent to Caltrans HQ DEA and DOTP for review and recommendation for approval, if</w:t>
      </w:r>
      <w:r w:rsidRPr="00525D13">
        <w:rPr>
          <w:rFonts w:ascii="Arial" w:hAnsi="Arial" w:cs="Arial"/>
          <w:sz w:val="24"/>
          <w:szCs w:val="24"/>
        </w:rPr>
        <w:t xml:space="preserve"> </w:t>
      </w:r>
      <w:r w:rsidR="0055088F" w:rsidRPr="00525D13">
        <w:rPr>
          <w:rFonts w:ascii="Arial" w:hAnsi="Arial" w:cs="Arial"/>
          <w:sz w:val="24"/>
          <w:szCs w:val="24"/>
        </w:rPr>
        <w:t xml:space="preserve">the </w:t>
      </w:r>
      <w:r w:rsidRPr="00525D13">
        <w:rPr>
          <w:rFonts w:ascii="Arial" w:hAnsi="Arial" w:cs="Arial"/>
          <w:sz w:val="24"/>
          <w:szCs w:val="24"/>
        </w:rPr>
        <w:t xml:space="preserve">project is </w:t>
      </w:r>
      <w:r w:rsidR="0055088F" w:rsidRPr="00525D13">
        <w:rPr>
          <w:rFonts w:ascii="Arial" w:hAnsi="Arial" w:cs="Arial"/>
          <w:b/>
          <w:bCs/>
          <w:sz w:val="24"/>
          <w:szCs w:val="24"/>
        </w:rPr>
        <w:t>NOT</w:t>
      </w:r>
      <w:r w:rsidRPr="00525D13">
        <w:rPr>
          <w:rFonts w:ascii="Arial" w:hAnsi="Arial" w:cs="Arial"/>
          <w:sz w:val="24"/>
          <w:szCs w:val="24"/>
        </w:rPr>
        <w:t xml:space="preserve"> a POAQC:</w:t>
      </w:r>
    </w:p>
    <w:p w14:paraId="4949E350" w14:textId="425D79A0" w:rsidR="00163554" w:rsidRPr="00525D13" w:rsidRDefault="00163554" w:rsidP="00163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D13">
        <w:rPr>
          <w:rFonts w:ascii="Arial" w:hAnsi="Arial" w:cs="Arial"/>
          <w:sz w:val="24"/>
          <w:szCs w:val="24"/>
        </w:rPr>
        <w:t xml:space="preserve">Complete </w:t>
      </w:r>
      <w:hyperlink r:id="rId7" w:anchor="conformity" w:history="1">
        <w:r w:rsidRPr="00525D13">
          <w:rPr>
            <w:rStyle w:val="Hyperlink"/>
            <w:rFonts w:ascii="Arial" w:hAnsi="Arial" w:cs="Arial"/>
            <w:sz w:val="24"/>
            <w:szCs w:val="24"/>
          </w:rPr>
          <w:t>Air Quality Conformity Findings Checklist</w:t>
        </w:r>
      </w:hyperlink>
      <w:r w:rsidRPr="00525D13">
        <w:rPr>
          <w:rFonts w:ascii="Arial" w:hAnsi="Arial" w:cs="Arial"/>
          <w:sz w:val="24"/>
          <w:szCs w:val="24"/>
        </w:rPr>
        <w:t>, using the latest version (please check the SER)</w:t>
      </w:r>
      <w:r w:rsidR="009417C6" w:rsidRPr="00525D13">
        <w:rPr>
          <w:rFonts w:ascii="Arial" w:hAnsi="Arial" w:cs="Arial"/>
          <w:sz w:val="24"/>
          <w:szCs w:val="24"/>
        </w:rPr>
        <w:t>.</w:t>
      </w:r>
    </w:p>
    <w:p w14:paraId="5B04B8F2" w14:textId="718CEF3B" w:rsidR="00D53422" w:rsidRPr="00525D13" w:rsidRDefault="00D53422" w:rsidP="00D534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D13">
        <w:rPr>
          <w:rFonts w:ascii="Arial" w:hAnsi="Arial" w:cs="Arial"/>
          <w:sz w:val="24"/>
          <w:szCs w:val="24"/>
        </w:rPr>
        <w:t xml:space="preserve">Complete </w:t>
      </w:r>
      <w:hyperlink r:id="rId8" w:anchor="conformity" w:history="1">
        <w:r w:rsidRPr="00525D13">
          <w:rPr>
            <w:rStyle w:val="Hyperlink"/>
            <w:rFonts w:ascii="Arial" w:hAnsi="Arial" w:cs="Arial"/>
            <w:sz w:val="24"/>
            <w:szCs w:val="24"/>
          </w:rPr>
          <w:t>Air Quality Conformity Analysis Cover Letter</w:t>
        </w:r>
      </w:hyperlink>
      <w:r w:rsidRPr="00525D13">
        <w:rPr>
          <w:rFonts w:ascii="Arial" w:hAnsi="Arial" w:cs="Arial"/>
          <w:sz w:val="24"/>
          <w:szCs w:val="24"/>
        </w:rPr>
        <w:t xml:space="preserve"> with all up-to-date project and contact information. This letter informs FHWA of the basic project information, high-level conformity and AQ status, and what exactly is being requested. </w:t>
      </w:r>
    </w:p>
    <w:p w14:paraId="005A456E" w14:textId="00BADC0A" w:rsidR="00D53422" w:rsidRPr="00525D13" w:rsidRDefault="00D53422" w:rsidP="00D534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D13">
        <w:rPr>
          <w:rFonts w:ascii="Arial" w:hAnsi="Arial" w:cs="Arial"/>
          <w:sz w:val="24"/>
          <w:szCs w:val="24"/>
        </w:rPr>
        <w:t xml:space="preserve">Complete </w:t>
      </w:r>
      <w:hyperlink r:id="rId9" w:anchor="conformity" w:history="1">
        <w:r w:rsidRPr="00525D13">
          <w:rPr>
            <w:rStyle w:val="Hyperlink"/>
            <w:rFonts w:ascii="Arial" w:hAnsi="Arial" w:cs="Arial"/>
            <w:sz w:val="24"/>
            <w:szCs w:val="24"/>
          </w:rPr>
          <w:t>Air Quality Conformity Analysis</w:t>
        </w:r>
      </w:hyperlink>
      <w:r w:rsidRPr="00525D13">
        <w:rPr>
          <w:rFonts w:ascii="Arial" w:hAnsi="Arial" w:cs="Arial"/>
          <w:sz w:val="24"/>
          <w:szCs w:val="24"/>
        </w:rPr>
        <w:t>. This analysis includes all the project-specific technical information including location, attainment statuses, requirements, public comments and responses, documentation of regional conformity (i.e.</w:t>
      </w:r>
      <w:r w:rsidR="00C235B9">
        <w:rPr>
          <w:rFonts w:ascii="Arial" w:hAnsi="Arial" w:cs="Arial"/>
          <w:sz w:val="24"/>
          <w:szCs w:val="24"/>
        </w:rPr>
        <w:t>,</w:t>
      </w:r>
      <w:r w:rsidRPr="00525D13">
        <w:rPr>
          <w:rFonts w:ascii="Arial" w:hAnsi="Arial" w:cs="Arial"/>
          <w:sz w:val="24"/>
          <w:szCs w:val="24"/>
        </w:rPr>
        <w:t xml:space="preserve"> inclusion in latest conforming RTP and TIP), construction impacts, documentation of public notice, etc. </w:t>
      </w:r>
    </w:p>
    <w:p w14:paraId="758316DC" w14:textId="190E5C3E" w:rsidR="00163554" w:rsidRPr="00525D13" w:rsidRDefault="00163554" w:rsidP="00163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D13">
        <w:rPr>
          <w:rFonts w:ascii="Arial" w:hAnsi="Arial" w:cs="Arial"/>
          <w:sz w:val="24"/>
          <w:szCs w:val="24"/>
        </w:rPr>
        <w:t>Complete Air Quality Conformity Analysis Instructions with filled out checklist</w:t>
      </w:r>
      <w:r w:rsidR="00D53422" w:rsidRPr="00525D13">
        <w:rPr>
          <w:rFonts w:ascii="Arial" w:hAnsi="Arial" w:cs="Arial"/>
          <w:sz w:val="24"/>
          <w:szCs w:val="24"/>
        </w:rPr>
        <w:t xml:space="preserve"> (this document)</w:t>
      </w:r>
      <w:r w:rsidRPr="00525D13">
        <w:rPr>
          <w:rFonts w:ascii="Arial" w:hAnsi="Arial" w:cs="Arial"/>
          <w:sz w:val="24"/>
          <w:szCs w:val="24"/>
        </w:rPr>
        <w:t>, including page and section numbers for easy navigation: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95"/>
        <w:gridCol w:w="3240"/>
      </w:tblGrid>
      <w:tr w:rsidR="00163554" w:rsidRPr="00525D13" w14:paraId="08CBCCA3" w14:textId="77777777" w:rsidTr="004A48E8">
        <w:tc>
          <w:tcPr>
            <w:tcW w:w="6295" w:type="dxa"/>
          </w:tcPr>
          <w:p w14:paraId="4110E69D" w14:textId="77777777" w:rsidR="00163554" w:rsidRPr="00525D13" w:rsidRDefault="00163554" w:rsidP="009053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D13">
              <w:rPr>
                <w:rFonts w:ascii="Arial" w:hAnsi="Arial" w:cs="Arial"/>
                <w:b/>
                <w:bCs/>
                <w:sz w:val="24"/>
                <w:szCs w:val="24"/>
              </w:rPr>
              <w:t>Required Content</w:t>
            </w:r>
          </w:p>
        </w:tc>
        <w:tc>
          <w:tcPr>
            <w:tcW w:w="3240" w:type="dxa"/>
          </w:tcPr>
          <w:p w14:paraId="406BF611" w14:textId="77777777" w:rsidR="00163554" w:rsidRPr="00525D13" w:rsidRDefault="00163554" w:rsidP="009053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D13">
              <w:rPr>
                <w:rFonts w:ascii="Arial" w:hAnsi="Arial" w:cs="Arial"/>
                <w:b/>
                <w:bCs/>
                <w:sz w:val="24"/>
                <w:szCs w:val="24"/>
              </w:rPr>
              <w:t>Page/Section/Appendix #</w:t>
            </w:r>
          </w:p>
        </w:tc>
      </w:tr>
      <w:tr w:rsidR="007A165F" w:rsidRPr="00525D13" w14:paraId="3E0F5D8E" w14:textId="77777777" w:rsidTr="004A48E8">
        <w:tc>
          <w:tcPr>
            <w:tcW w:w="6295" w:type="dxa"/>
          </w:tcPr>
          <w:p w14:paraId="214A8FF7" w14:textId="51D9390B" w:rsidR="007A165F" w:rsidRPr="00525D13" w:rsidRDefault="007A165F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t>There is documentation that the project’s design, concept</w:t>
            </w:r>
            <w:r w:rsidR="00BB7C2E" w:rsidRPr="00525D13">
              <w:rPr>
                <w:rFonts w:ascii="Arial" w:hAnsi="Arial" w:cs="Arial"/>
                <w:sz w:val="24"/>
                <w:szCs w:val="24"/>
              </w:rPr>
              <w:t>,</w:t>
            </w:r>
            <w:r w:rsidRPr="00525D13">
              <w:rPr>
                <w:rFonts w:ascii="Arial" w:hAnsi="Arial" w:cs="Arial"/>
                <w:sz w:val="24"/>
                <w:szCs w:val="24"/>
              </w:rPr>
              <w:t xml:space="preserve"> and scope are consistent among the Regional Transportation Plan (RTP) and Transportation Improvement Program (TIP) and the environmental document.</w:t>
            </w:r>
          </w:p>
        </w:tc>
        <w:tc>
          <w:tcPr>
            <w:tcW w:w="3240" w:type="dxa"/>
          </w:tcPr>
          <w:p w14:paraId="4481AE7A" w14:textId="77777777" w:rsidR="007A165F" w:rsidRPr="00525D13" w:rsidRDefault="007A165F" w:rsidP="00905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65F" w:rsidRPr="00525D13" w14:paraId="1CFC303D" w14:textId="77777777" w:rsidTr="004A48E8">
        <w:tc>
          <w:tcPr>
            <w:tcW w:w="6295" w:type="dxa"/>
          </w:tcPr>
          <w:p w14:paraId="07BA1613" w14:textId="047F158E" w:rsidR="007A165F" w:rsidRPr="00525D13" w:rsidRDefault="007A165F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t>RTP</w:t>
            </w:r>
            <w:r w:rsidR="00E3600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25D13">
              <w:rPr>
                <w:rFonts w:ascii="Arial" w:hAnsi="Arial" w:cs="Arial"/>
                <w:sz w:val="24"/>
                <w:szCs w:val="24"/>
              </w:rPr>
              <w:t>TI</w:t>
            </w:r>
            <w:r w:rsidR="00E36007">
              <w:rPr>
                <w:rFonts w:ascii="Arial" w:hAnsi="Arial" w:cs="Arial"/>
                <w:sz w:val="24"/>
                <w:szCs w:val="24"/>
              </w:rPr>
              <w:t xml:space="preserve">P, </w:t>
            </w:r>
            <w:r w:rsidR="0045642D">
              <w:rPr>
                <w:rFonts w:ascii="Arial" w:hAnsi="Arial" w:cs="Arial"/>
                <w:sz w:val="24"/>
                <w:szCs w:val="24"/>
              </w:rPr>
              <w:t>and</w:t>
            </w:r>
            <w:r w:rsidRPr="00525D13">
              <w:rPr>
                <w:rFonts w:ascii="Arial" w:hAnsi="Arial" w:cs="Arial"/>
                <w:sz w:val="24"/>
                <w:szCs w:val="24"/>
              </w:rPr>
              <w:t xml:space="preserve"> CTIPS listings from the latest, currently conforming, fiscally constrained RTP and TIP.</w:t>
            </w:r>
          </w:p>
        </w:tc>
        <w:tc>
          <w:tcPr>
            <w:tcW w:w="3240" w:type="dxa"/>
          </w:tcPr>
          <w:p w14:paraId="08ED91BA" w14:textId="77777777" w:rsidR="007A165F" w:rsidRPr="00525D13" w:rsidRDefault="007A165F" w:rsidP="00905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554" w:rsidRPr="00525D13" w14:paraId="6DDF36FE" w14:textId="77777777" w:rsidTr="004A48E8">
        <w:tc>
          <w:tcPr>
            <w:tcW w:w="6295" w:type="dxa"/>
          </w:tcPr>
          <w:p w14:paraId="0D763042" w14:textId="59700FAA" w:rsidR="00163554" w:rsidRPr="00525D13" w:rsidRDefault="00163554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t xml:space="preserve">Documentation of interagency consultation determination (emails and/or formal AQ taskforce/working group meeting minutes) from </w:t>
            </w:r>
            <w:r w:rsidR="007A165F" w:rsidRPr="00525D1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25D13">
              <w:rPr>
                <w:rFonts w:ascii="Arial" w:hAnsi="Arial" w:cs="Arial"/>
                <w:sz w:val="24"/>
                <w:szCs w:val="24"/>
              </w:rPr>
              <w:t>MPO, confirming U.S. EPA</w:t>
            </w:r>
            <w:r w:rsidR="007A165F" w:rsidRPr="00525D13">
              <w:rPr>
                <w:rFonts w:ascii="Arial" w:hAnsi="Arial" w:cs="Arial"/>
                <w:sz w:val="24"/>
                <w:szCs w:val="24"/>
              </w:rPr>
              <w:t xml:space="preserve">, FHWA and/or FTA </w:t>
            </w:r>
            <w:r w:rsidRPr="00525D13">
              <w:rPr>
                <w:rFonts w:ascii="Arial" w:hAnsi="Arial" w:cs="Arial"/>
                <w:sz w:val="24"/>
                <w:szCs w:val="24"/>
              </w:rPr>
              <w:t>concurrence that the project is NOT a POAQC</w:t>
            </w:r>
            <w:r w:rsidR="007A165F" w:rsidRPr="00525D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14:paraId="0A25F972" w14:textId="77777777" w:rsidR="00163554" w:rsidRPr="00525D13" w:rsidRDefault="00163554" w:rsidP="00905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554" w:rsidRPr="00525D13" w14:paraId="67687E23" w14:textId="77777777" w:rsidTr="004A48E8">
        <w:tc>
          <w:tcPr>
            <w:tcW w:w="6295" w:type="dxa"/>
          </w:tcPr>
          <w:p w14:paraId="274DB166" w14:textId="3C79A182" w:rsidR="00163554" w:rsidRPr="00525D13" w:rsidRDefault="007A165F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t>Advertisements (Public Notice of DED) with conformity public notice language. Note: if the conformity language is not included, FHWA will disapprove the request.</w:t>
            </w:r>
          </w:p>
        </w:tc>
        <w:tc>
          <w:tcPr>
            <w:tcW w:w="3240" w:type="dxa"/>
          </w:tcPr>
          <w:p w14:paraId="6A9B6B19" w14:textId="77777777" w:rsidR="00163554" w:rsidRPr="00525D13" w:rsidRDefault="00163554" w:rsidP="00905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554" w:rsidRPr="00525D13" w14:paraId="7229F409" w14:textId="77777777" w:rsidTr="004A48E8">
        <w:tc>
          <w:tcPr>
            <w:tcW w:w="6295" w:type="dxa"/>
          </w:tcPr>
          <w:p w14:paraId="2EBBFFAC" w14:textId="4641D611" w:rsidR="00163554" w:rsidRPr="00525D13" w:rsidRDefault="007A165F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t xml:space="preserve">Air quality comments and responses if comments </w:t>
            </w:r>
            <w:r w:rsidR="003D6405" w:rsidRPr="00525D13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Pr="00525D13">
              <w:rPr>
                <w:rFonts w:ascii="Arial" w:hAnsi="Arial" w:cs="Arial"/>
                <w:sz w:val="24"/>
                <w:szCs w:val="24"/>
              </w:rPr>
              <w:t>received.</w:t>
            </w:r>
          </w:p>
        </w:tc>
        <w:tc>
          <w:tcPr>
            <w:tcW w:w="3240" w:type="dxa"/>
          </w:tcPr>
          <w:p w14:paraId="7D4C4618" w14:textId="77777777" w:rsidR="00163554" w:rsidRPr="00525D13" w:rsidRDefault="00163554" w:rsidP="00905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0C5D67" w14:textId="77777777" w:rsidR="0023779B" w:rsidRPr="00525D13" w:rsidRDefault="0023779B" w:rsidP="0023779B">
      <w:pPr>
        <w:rPr>
          <w:rFonts w:ascii="Arial" w:hAnsi="Arial" w:cs="Arial"/>
          <w:sz w:val="24"/>
          <w:szCs w:val="24"/>
        </w:rPr>
      </w:pPr>
      <w:r w:rsidRPr="00525D13">
        <w:rPr>
          <w:rFonts w:ascii="Arial" w:hAnsi="Arial" w:cs="Arial"/>
          <w:sz w:val="24"/>
          <w:szCs w:val="24"/>
        </w:rPr>
        <w:lastRenderedPageBreak/>
        <w:t>If the project is a POAQC, additional submittal may be needed per Interagency Consultation.</w:t>
      </w:r>
    </w:p>
    <w:p w14:paraId="685E7090" w14:textId="47ED298C" w:rsidR="00DF30F8" w:rsidRPr="00525D13" w:rsidRDefault="00376568" w:rsidP="00E216B4">
      <w:pPr>
        <w:pStyle w:val="Heading1"/>
      </w:pPr>
      <w:r w:rsidRPr="00525D13">
        <w:t xml:space="preserve">DISTRICT </w:t>
      </w:r>
      <w:r w:rsidR="00DF30F8" w:rsidRPr="00525D13">
        <w:t>SIGNATURE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61"/>
        <w:gridCol w:w="331"/>
        <w:gridCol w:w="3480"/>
        <w:gridCol w:w="333"/>
        <w:gridCol w:w="1655"/>
      </w:tblGrid>
      <w:tr w:rsidR="00DF30F8" w:rsidRPr="00525D13" w14:paraId="37462724" w14:textId="77777777" w:rsidTr="003251A2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522DFCC1" w14:textId="77777777" w:rsidR="00DF30F8" w:rsidRPr="00525D13" w:rsidRDefault="00DF30F8" w:rsidP="00DF30F8">
            <w:pPr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>
                    <w:default w:val="Print name"/>
                  </w:textInput>
                </w:ffData>
              </w:fldChar>
            </w:r>
            <w:r w:rsidRPr="00525D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5D13">
              <w:rPr>
                <w:rFonts w:ascii="Arial" w:hAnsi="Arial" w:cs="Arial"/>
                <w:sz w:val="24"/>
                <w:szCs w:val="24"/>
              </w:rPr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Print name</w:t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</w:tcPr>
          <w:p w14:paraId="4946674E" w14:textId="77777777" w:rsidR="00DF30F8" w:rsidRPr="00525D13" w:rsidRDefault="00DF30F8" w:rsidP="00DF3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2CF60A75" w14:textId="77777777" w:rsidR="00DF30F8" w:rsidRPr="00525D13" w:rsidRDefault="00DF30F8" w:rsidP="00DF30F8">
            <w:pPr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525D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5D13">
              <w:rPr>
                <w:rFonts w:ascii="Arial" w:hAnsi="Arial" w:cs="Arial"/>
                <w:sz w:val="24"/>
                <w:szCs w:val="24"/>
              </w:rPr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</w:tcPr>
          <w:p w14:paraId="75FBEC4A" w14:textId="77777777" w:rsidR="00DF30F8" w:rsidRPr="00525D13" w:rsidRDefault="00DF30F8" w:rsidP="00DF3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5CA4BF27" w14:textId="77777777" w:rsidR="00DF30F8" w:rsidRPr="00525D13" w:rsidRDefault="00DF30F8" w:rsidP="00DF30F8">
            <w:pPr>
              <w:ind w:right="-1240"/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525D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5D13">
              <w:rPr>
                <w:rFonts w:ascii="Arial" w:hAnsi="Arial" w:cs="Arial"/>
                <w:sz w:val="24"/>
                <w:szCs w:val="24"/>
              </w:rPr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30F8" w:rsidRPr="00525D13" w14:paraId="3AF12E9A" w14:textId="77777777" w:rsidTr="003251A2">
        <w:trPr>
          <w:trHeight w:val="301"/>
        </w:trPr>
        <w:tc>
          <w:tcPr>
            <w:tcW w:w="1902" w:type="pct"/>
            <w:tcBorders>
              <w:top w:val="single" w:sz="4" w:space="0" w:color="auto"/>
            </w:tcBorders>
          </w:tcPr>
          <w:p w14:paraId="1958601B" w14:textId="77777777" w:rsidR="00DF30F8" w:rsidRPr="00525D13" w:rsidRDefault="00DF30F8" w:rsidP="00DF30F8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itle"/>
                  </w:textInput>
                </w:ffData>
              </w:fldChar>
            </w:r>
            <w:bookmarkStart w:id="0" w:name="Text13"/>
            <w:r w:rsidRPr="00525D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5D13">
              <w:rPr>
                <w:rFonts w:ascii="Arial" w:hAnsi="Arial" w:cs="Arial"/>
                <w:sz w:val="24"/>
                <w:szCs w:val="24"/>
              </w:rPr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Enter title</w:t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7" w:type="pct"/>
          </w:tcPr>
          <w:p w14:paraId="6E6B9EFB" w14:textId="77777777" w:rsidR="00DF30F8" w:rsidRPr="00525D13" w:rsidRDefault="00DF30F8" w:rsidP="00DF30F8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31BF05B6" w14:textId="77777777" w:rsidR="00DF30F8" w:rsidRPr="00525D13" w:rsidRDefault="00DF30F8" w:rsidP="00DF30F8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178" w:type="pct"/>
          </w:tcPr>
          <w:p w14:paraId="084ADAC8" w14:textId="77777777" w:rsidR="00DF30F8" w:rsidRPr="00525D13" w:rsidRDefault="00DF30F8" w:rsidP="00DF30F8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3AB7DEF5" w14:textId="35CD225F" w:rsidR="004C1AF9" w:rsidRPr="00525D13" w:rsidRDefault="00DF30F8" w:rsidP="004C1AF9">
            <w:pPr>
              <w:spacing w:after="240"/>
              <w:ind w:right="-1240"/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300A9177" w14:textId="2B92F595" w:rsidR="00D57FD4" w:rsidRPr="00525D13" w:rsidRDefault="00D57FD4" w:rsidP="00D57FD4">
      <w:pPr>
        <w:pStyle w:val="Heading1"/>
      </w:pPr>
      <w:r>
        <w:t>CALTRANS HQ REVIEWER</w:t>
      </w:r>
      <w:r w:rsidRPr="00525D13">
        <w:t xml:space="preserve"> SIGNATURE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61"/>
        <w:gridCol w:w="331"/>
        <w:gridCol w:w="3480"/>
        <w:gridCol w:w="333"/>
        <w:gridCol w:w="1655"/>
      </w:tblGrid>
      <w:tr w:rsidR="00D57FD4" w:rsidRPr="00525D13" w14:paraId="2D6969AC" w14:textId="77777777" w:rsidTr="00E81066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207B5C12" w14:textId="77777777" w:rsidR="00D57FD4" w:rsidRPr="00525D13" w:rsidRDefault="00D57FD4" w:rsidP="00E81066">
            <w:pPr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>
                    <w:default w:val="Print name"/>
                  </w:textInput>
                </w:ffData>
              </w:fldChar>
            </w:r>
            <w:r w:rsidRPr="00525D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5D13">
              <w:rPr>
                <w:rFonts w:ascii="Arial" w:hAnsi="Arial" w:cs="Arial"/>
                <w:sz w:val="24"/>
                <w:szCs w:val="24"/>
              </w:rPr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Print name</w:t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</w:tcPr>
          <w:p w14:paraId="3787F036" w14:textId="77777777" w:rsidR="00D57FD4" w:rsidRPr="00525D13" w:rsidRDefault="00D57FD4" w:rsidP="00E81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75172101" w14:textId="77777777" w:rsidR="00D57FD4" w:rsidRPr="00525D13" w:rsidRDefault="00D57FD4" w:rsidP="00E81066">
            <w:pPr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525D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5D13">
              <w:rPr>
                <w:rFonts w:ascii="Arial" w:hAnsi="Arial" w:cs="Arial"/>
                <w:sz w:val="24"/>
                <w:szCs w:val="24"/>
              </w:rPr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</w:tcPr>
          <w:p w14:paraId="135A17F4" w14:textId="77777777" w:rsidR="00D57FD4" w:rsidRPr="00525D13" w:rsidRDefault="00D57FD4" w:rsidP="00E81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0255B766" w14:textId="77777777" w:rsidR="00D57FD4" w:rsidRPr="00525D13" w:rsidRDefault="00D57FD4" w:rsidP="00E81066">
            <w:pPr>
              <w:ind w:right="-1240"/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525D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5D13">
              <w:rPr>
                <w:rFonts w:ascii="Arial" w:hAnsi="Arial" w:cs="Arial"/>
                <w:sz w:val="24"/>
                <w:szCs w:val="24"/>
              </w:rPr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57FD4" w:rsidRPr="00525D13" w14:paraId="4882DA62" w14:textId="77777777" w:rsidTr="00E81066">
        <w:trPr>
          <w:trHeight w:val="301"/>
        </w:trPr>
        <w:tc>
          <w:tcPr>
            <w:tcW w:w="1902" w:type="pct"/>
            <w:tcBorders>
              <w:top w:val="single" w:sz="4" w:space="0" w:color="auto"/>
            </w:tcBorders>
          </w:tcPr>
          <w:p w14:paraId="4007A602" w14:textId="77777777" w:rsidR="00D57FD4" w:rsidRPr="00525D13" w:rsidRDefault="00D57FD4" w:rsidP="00E8106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itle"/>
                  </w:textInput>
                </w:ffData>
              </w:fldChar>
            </w:r>
            <w:r w:rsidRPr="00525D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5D13">
              <w:rPr>
                <w:rFonts w:ascii="Arial" w:hAnsi="Arial" w:cs="Arial"/>
                <w:sz w:val="24"/>
                <w:szCs w:val="24"/>
              </w:rPr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5D13">
              <w:rPr>
                <w:rFonts w:ascii="Arial" w:hAnsi="Arial" w:cs="Arial"/>
                <w:noProof/>
                <w:sz w:val="24"/>
                <w:szCs w:val="24"/>
              </w:rPr>
              <w:t>Enter title</w:t>
            </w:r>
            <w:r w:rsidRPr="00525D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</w:tcPr>
          <w:p w14:paraId="00785FE4" w14:textId="77777777" w:rsidR="00D57FD4" w:rsidRPr="00525D13" w:rsidRDefault="00D57FD4" w:rsidP="00E8106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2503540B" w14:textId="77777777" w:rsidR="00D57FD4" w:rsidRPr="00525D13" w:rsidRDefault="00D57FD4" w:rsidP="00E8106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178" w:type="pct"/>
          </w:tcPr>
          <w:p w14:paraId="0BBBF5E7" w14:textId="77777777" w:rsidR="00D57FD4" w:rsidRPr="00525D13" w:rsidRDefault="00D57FD4" w:rsidP="00E8106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44D55DF8" w14:textId="77777777" w:rsidR="00D57FD4" w:rsidRPr="00525D13" w:rsidRDefault="00D57FD4" w:rsidP="00E81066">
            <w:pPr>
              <w:spacing w:after="240"/>
              <w:ind w:right="-1240"/>
              <w:rPr>
                <w:rFonts w:ascii="Arial" w:hAnsi="Arial" w:cs="Arial"/>
                <w:sz w:val="24"/>
                <w:szCs w:val="24"/>
              </w:rPr>
            </w:pPr>
            <w:r w:rsidRPr="00525D1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06596A24" w14:textId="5F00B751" w:rsidR="0023779B" w:rsidRPr="00525D13" w:rsidRDefault="0023779B" w:rsidP="004C1AF9">
      <w:pPr>
        <w:rPr>
          <w:rFonts w:ascii="Arial" w:hAnsi="Arial" w:cs="Arial"/>
          <w:sz w:val="24"/>
          <w:szCs w:val="24"/>
        </w:rPr>
      </w:pPr>
    </w:p>
    <w:sectPr w:rsidR="0023779B" w:rsidRPr="00525D1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F10B" w14:textId="77777777" w:rsidR="00855D11" w:rsidRDefault="00855D11" w:rsidP="004C1AF9">
      <w:pPr>
        <w:spacing w:after="0" w:line="240" w:lineRule="auto"/>
      </w:pPr>
      <w:r>
        <w:separator/>
      </w:r>
    </w:p>
  </w:endnote>
  <w:endnote w:type="continuationSeparator" w:id="0">
    <w:p w14:paraId="3A865343" w14:textId="77777777" w:rsidR="00855D11" w:rsidRDefault="00855D11" w:rsidP="004C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CA77" w14:textId="3D5BAAF9" w:rsidR="006F4674" w:rsidRPr="006F4674" w:rsidRDefault="00C235B9" w:rsidP="006F4674">
    <w:pPr>
      <w:tabs>
        <w:tab w:val="center" w:pos="4680"/>
        <w:tab w:val="right" w:pos="9360"/>
      </w:tabs>
      <w:spacing w:after="0"/>
      <w:rPr>
        <w:rFonts w:ascii="Arial" w:hAnsi="Arial"/>
        <w:sz w:val="20"/>
      </w:rPr>
    </w:pPr>
    <w:r>
      <w:rPr>
        <w:rFonts w:ascii="Arial" w:hAnsi="Arial"/>
        <w:sz w:val="20"/>
      </w:rPr>
      <w:t>November</w:t>
    </w:r>
    <w:r w:rsidR="00D26CE6">
      <w:rPr>
        <w:rFonts w:ascii="Arial" w:hAnsi="Arial"/>
        <w:sz w:val="20"/>
      </w:rPr>
      <w:t xml:space="preserve"> </w:t>
    </w:r>
    <w:r w:rsidR="006F4674" w:rsidRPr="006F4674">
      <w:rPr>
        <w:rFonts w:ascii="Arial" w:hAnsi="Arial"/>
        <w:sz w:val="20"/>
      </w:rPr>
      <w:t>2022</w:t>
    </w:r>
    <w:r w:rsidR="006F4674" w:rsidRPr="006F4674">
      <w:rPr>
        <w:rFonts w:ascii="Arial" w:hAnsi="Arial"/>
        <w:sz w:val="20"/>
      </w:rPr>
      <w:tab/>
    </w:r>
    <w:r w:rsidR="006F4674" w:rsidRPr="006F4674">
      <w:rPr>
        <w:rFonts w:ascii="Arial" w:hAnsi="Arial"/>
        <w:sz w:val="20"/>
      </w:rPr>
      <w:tab/>
      <w:t xml:space="preserve">Page </w:t>
    </w:r>
    <w:r w:rsidR="006F4674" w:rsidRPr="006F4674">
      <w:rPr>
        <w:rFonts w:ascii="Arial" w:hAnsi="Arial"/>
        <w:bCs/>
        <w:sz w:val="20"/>
      </w:rPr>
      <w:fldChar w:fldCharType="begin"/>
    </w:r>
    <w:r w:rsidR="006F4674" w:rsidRPr="006F4674">
      <w:rPr>
        <w:rFonts w:ascii="Arial" w:hAnsi="Arial"/>
        <w:bCs/>
        <w:sz w:val="20"/>
      </w:rPr>
      <w:instrText xml:space="preserve"> PAGE  \* Arabic  \* MERGEFORMAT </w:instrText>
    </w:r>
    <w:r w:rsidR="006F4674" w:rsidRPr="006F4674">
      <w:rPr>
        <w:rFonts w:ascii="Arial" w:hAnsi="Arial"/>
        <w:bCs/>
        <w:sz w:val="20"/>
      </w:rPr>
      <w:fldChar w:fldCharType="separate"/>
    </w:r>
    <w:r w:rsidR="006F4674" w:rsidRPr="006F4674">
      <w:rPr>
        <w:rFonts w:ascii="Arial" w:hAnsi="Arial"/>
        <w:bCs/>
        <w:sz w:val="20"/>
      </w:rPr>
      <w:t>1</w:t>
    </w:r>
    <w:r w:rsidR="006F4674" w:rsidRPr="006F4674">
      <w:rPr>
        <w:rFonts w:ascii="Arial" w:hAnsi="Arial"/>
        <w:bCs/>
        <w:sz w:val="20"/>
      </w:rPr>
      <w:fldChar w:fldCharType="end"/>
    </w:r>
    <w:r w:rsidR="006F4674" w:rsidRPr="006F4674">
      <w:rPr>
        <w:rFonts w:ascii="Arial" w:hAnsi="Arial"/>
        <w:sz w:val="20"/>
      </w:rPr>
      <w:t xml:space="preserve"> of </w:t>
    </w:r>
    <w:r w:rsidR="006F4674" w:rsidRPr="006F4674">
      <w:rPr>
        <w:rFonts w:ascii="Arial" w:hAnsi="Arial"/>
        <w:bCs/>
        <w:sz w:val="20"/>
      </w:rPr>
      <w:fldChar w:fldCharType="begin"/>
    </w:r>
    <w:r w:rsidR="006F4674" w:rsidRPr="006F4674">
      <w:rPr>
        <w:rFonts w:ascii="Arial" w:hAnsi="Arial"/>
        <w:bCs/>
        <w:sz w:val="20"/>
      </w:rPr>
      <w:instrText xml:space="preserve"> NUMPAGES  \* Arabic  \* MERGEFORMAT </w:instrText>
    </w:r>
    <w:r w:rsidR="006F4674" w:rsidRPr="006F4674">
      <w:rPr>
        <w:rFonts w:ascii="Arial" w:hAnsi="Arial"/>
        <w:bCs/>
        <w:sz w:val="20"/>
      </w:rPr>
      <w:fldChar w:fldCharType="separate"/>
    </w:r>
    <w:r w:rsidR="006F4674" w:rsidRPr="006F4674">
      <w:rPr>
        <w:rFonts w:ascii="Arial" w:hAnsi="Arial"/>
        <w:bCs/>
        <w:sz w:val="20"/>
      </w:rPr>
      <w:t>5</w:t>
    </w:r>
    <w:r w:rsidR="006F4674" w:rsidRPr="006F4674">
      <w:rPr>
        <w:rFonts w:ascii="Arial" w:hAnsi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D4EA" w14:textId="77777777" w:rsidR="00855D11" w:rsidRDefault="00855D11" w:rsidP="004C1AF9">
      <w:pPr>
        <w:spacing w:after="0" w:line="240" w:lineRule="auto"/>
      </w:pPr>
      <w:r>
        <w:separator/>
      </w:r>
    </w:p>
  </w:footnote>
  <w:footnote w:type="continuationSeparator" w:id="0">
    <w:p w14:paraId="09909EDF" w14:textId="77777777" w:rsidR="00855D11" w:rsidRDefault="00855D11" w:rsidP="004C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C43" w14:textId="2926378A" w:rsidR="00526D5F" w:rsidRDefault="00526D5F" w:rsidP="00526D5F">
    <w:pPr>
      <w:pStyle w:val="Header"/>
      <w:jc w:val="right"/>
    </w:pPr>
    <w:r>
      <w:rPr>
        <w:noProof/>
      </w:rPr>
      <w:drawing>
        <wp:inline distT="0" distB="0" distL="0" distR="0" wp14:anchorId="3A2D66E0" wp14:editId="7AD06C9F">
          <wp:extent cx="594360" cy="338328"/>
          <wp:effectExtent l="0" t="0" r="0" b="5080"/>
          <wp:docPr id="34" name="Picture 34" descr="Caltr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tra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38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6B5"/>
    <w:multiLevelType w:val="hybridMultilevel"/>
    <w:tmpl w:val="2EEE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93849"/>
    <w:multiLevelType w:val="hybridMultilevel"/>
    <w:tmpl w:val="3856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A4AF4"/>
    <w:multiLevelType w:val="hybridMultilevel"/>
    <w:tmpl w:val="37DEC944"/>
    <w:lvl w:ilvl="0" w:tplc="001C79C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tjQzMzWxtDAwNDFW0lEKTi0uzszPAykwrgUALbzYwywAAAA="/>
  </w:docVars>
  <w:rsids>
    <w:rsidRoot w:val="00204331"/>
    <w:rsid w:val="000078D5"/>
    <w:rsid w:val="00061CCD"/>
    <w:rsid w:val="00101FD3"/>
    <w:rsid w:val="00147094"/>
    <w:rsid w:val="00163554"/>
    <w:rsid w:val="001C00BB"/>
    <w:rsid w:val="00204331"/>
    <w:rsid w:val="0021199F"/>
    <w:rsid w:val="0023779B"/>
    <w:rsid w:val="00237B67"/>
    <w:rsid w:val="002826B0"/>
    <w:rsid w:val="00294EDC"/>
    <w:rsid w:val="00376568"/>
    <w:rsid w:val="00381E52"/>
    <w:rsid w:val="003D6405"/>
    <w:rsid w:val="0040320A"/>
    <w:rsid w:val="0045642D"/>
    <w:rsid w:val="004A48E8"/>
    <w:rsid w:val="004C1AF9"/>
    <w:rsid w:val="00513B9F"/>
    <w:rsid w:val="00525D13"/>
    <w:rsid w:val="00526D5F"/>
    <w:rsid w:val="0055088F"/>
    <w:rsid w:val="005A5492"/>
    <w:rsid w:val="005B1682"/>
    <w:rsid w:val="005F2E5E"/>
    <w:rsid w:val="005F3C3A"/>
    <w:rsid w:val="006A0C62"/>
    <w:rsid w:val="006F4674"/>
    <w:rsid w:val="007154E7"/>
    <w:rsid w:val="00737C9D"/>
    <w:rsid w:val="007A165F"/>
    <w:rsid w:val="007B52E9"/>
    <w:rsid w:val="0085364C"/>
    <w:rsid w:val="00855D11"/>
    <w:rsid w:val="00932719"/>
    <w:rsid w:val="009417C6"/>
    <w:rsid w:val="0096234B"/>
    <w:rsid w:val="00A23014"/>
    <w:rsid w:val="00AA3AAA"/>
    <w:rsid w:val="00AB373E"/>
    <w:rsid w:val="00B33F6D"/>
    <w:rsid w:val="00BB7C2E"/>
    <w:rsid w:val="00BC0EF6"/>
    <w:rsid w:val="00C10B62"/>
    <w:rsid w:val="00C235B9"/>
    <w:rsid w:val="00D26CE6"/>
    <w:rsid w:val="00D53422"/>
    <w:rsid w:val="00D57FD4"/>
    <w:rsid w:val="00D67C4F"/>
    <w:rsid w:val="00DF30F8"/>
    <w:rsid w:val="00E02EF9"/>
    <w:rsid w:val="00E216B4"/>
    <w:rsid w:val="00E36007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D9B767"/>
  <w15:chartTrackingRefBased/>
  <w15:docId w15:val="{F8B7E282-F45A-4777-A7F2-4C2F903B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6B4"/>
    <w:pPr>
      <w:spacing w:after="120" w:line="240" w:lineRule="auto"/>
      <w:outlineLvl w:val="0"/>
    </w:pPr>
    <w:rPr>
      <w:rFonts w:ascii="Arial" w:hAnsi="Arial" w:cs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C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8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5364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F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F9"/>
  </w:style>
  <w:style w:type="paragraph" w:styleId="Footer">
    <w:name w:val="footer"/>
    <w:basedOn w:val="Normal"/>
    <w:link w:val="FooterChar"/>
    <w:uiPriority w:val="99"/>
    <w:unhideWhenUsed/>
    <w:rsid w:val="004C1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F9"/>
  </w:style>
  <w:style w:type="paragraph" w:styleId="BalloonText">
    <w:name w:val="Balloon Text"/>
    <w:basedOn w:val="Normal"/>
    <w:link w:val="BalloonTextChar"/>
    <w:uiPriority w:val="99"/>
    <w:semiHidden/>
    <w:unhideWhenUsed/>
    <w:rsid w:val="0029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D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16B4"/>
    <w:pPr>
      <w:spacing w:after="240"/>
    </w:pPr>
    <w:rPr>
      <w:rFonts w:ascii="Arial" w:hAnsi="Arial" w:cs="Arial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E216B4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16B4"/>
    <w:rPr>
      <w:rFonts w:ascii="Arial" w:hAnsi="Arial" w:cs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.ca.gov/programs/environmental-analysis/standard-environmental-reference-ser/forms-templa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t.ca.gov/programs/environmental-analysis/standard-environmental-reference-ser/forms-templa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t.ca.gov/programs/environmental-analysis/standard-environmental-reference-ser/forms-templ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FHWA Submittal Package Checklist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FHWA Submittal Package Checklist</dc:title>
  <dc:subject>FHWA Submittal Package Checklist for Air Quality Conformity</dc:subject>
  <dc:creator>Division of Environmental Analysis</dc:creator>
  <cp:keywords/>
  <dc:description/>
  <cp:lastModifiedBy>Clark, Jennifer S@DOT</cp:lastModifiedBy>
  <cp:revision>2</cp:revision>
  <dcterms:created xsi:type="dcterms:W3CDTF">2022-11-04T16:35:00Z</dcterms:created>
  <dcterms:modified xsi:type="dcterms:W3CDTF">2022-11-04T16:35:00Z</dcterms:modified>
</cp:coreProperties>
</file>